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4B2B" w14:textId="2492C976" w:rsidR="00D00666" w:rsidRPr="00D00666" w:rsidRDefault="00D00666" w:rsidP="00D00666">
      <w:pPr>
        <w:spacing w:after="0" w:line="240" w:lineRule="auto"/>
        <w:rPr>
          <w:rFonts w:ascii="Calisto MT" w:eastAsiaTheme="minorEastAsia" w:hAnsi="Calisto MT" w:cs="Times New Roman"/>
          <w:noProof/>
          <w:sz w:val="24"/>
          <w:szCs w:val="20"/>
          <w:lang w:eastAsia="it-IT"/>
        </w:rPr>
      </w:pPr>
      <w:r w:rsidRPr="00D00666">
        <w:rPr>
          <w:rFonts w:ascii="Times New Roman" w:eastAsiaTheme="minorEastAsia" w:hAnsi="Times New Roman" w:cs="Times New Roman"/>
          <w:noProof/>
          <w:sz w:val="24"/>
          <w:szCs w:val="24"/>
          <w:lang w:eastAsia="it-IT"/>
        </w:rPr>
        <mc:AlternateContent>
          <mc:Choice Requires="wps">
            <w:drawing>
              <wp:anchor distT="0" distB="0" distL="114300" distR="114300" simplePos="0" relativeHeight="251660288" behindDoc="0" locked="0" layoutInCell="0" allowOverlap="1" wp14:anchorId="7021F405" wp14:editId="60B89757">
                <wp:simplePos x="0" y="0"/>
                <wp:positionH relativeFrom="column">
                  <wp:posOffset>1200150</wp:posOffset>
                </wp:positionH>
                <wp:positionV relativeFrom="paragraph">
                  <wp:posOffset>99695</wp:posOffset>
                </wp:positionV>
                <wp:extent cx="4754880" cy="1141730"/>
                <wp:effectExtent l="0" t="4445" r="1905"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141730"/>
                        </a:xfrm>
                        <a:prstGeom prst="rect">
                          <a:avLst/>
                        </a:prstGeom>
                        <a:solidFill>
                          <a:srgbClr val="FFFFFF"/>
                        </a:solidFill>
                        <a:ln>
                          <a:noFill/>
                        </a:ln>
                        <a:extLst>
                          <a:ext uri="{91240B29-F687-4F45-9708-019B960494DF}">
                            <a14:hiddenLine xmlns:a14="http://schemas.microsoft.com/office/drawing/2010/main" w="9525" cap="rnd">
                              <a:solidFill>
                                <a:srgbClr val="993300"/>
                              </a:solidFill>
                              <a:prstDash val="sysDot"/>
                              <a:miter lim="800000"/>
                              <a:headEnd/>
                              <a:tailEnd/>
                            </a14:hiddenLine>
                          </a:ext>
                        </a:extLst>
                      </wps:spPr>
                      <wps:txbx>
                        <w:txbxContent>
                          <w:p w14:paraId="61276B90" w14:textId="77777777" w:rsidR="00D00666" w:rsidRDefault="00D00666" w:rsidP="00D00666">
                            <w:pPr>
                              <w:pStyle w:val="Titolo2"/>
                              <w:rPr>
                                <w:rFonts w:ascii="Times New Roman" w:hAnsi="Times New Roman"/>
                                <w:b w:val="0"/>
                                <w:i w:val="0"/>
                                <w:sz w:val="48"/>
                              </w:rPr>
                            </w:pPr>
                            <w:r>
                              <w:rPr>
                                <w:rFonts w:ascii="Times New Roman" w:hAnsi="Times New Roman"/>
                                <w:b w:val="0"/>
                                <w:i w:val="0"/>
                                <w:sz w:val="48"/>
                              </w:rPr>
                              <w:t>COMUNE DI BRUGINE</w:t>
                            </w:r>
                          </w:p>
                          <w:p w14:paraId="405662BB" w14:textId="77777777" w:rsidR="00D00666" w:rsidRDefault="00D00666" w:rsidP="00D00666">
                            <w:pPr>
                              <w:jc w:val="center"/>
                              <w:rPr>
                                <w:b/>
                              </w:rPr>
                            </w:pPr>
                            <w:r>
                              <w:rPr>
                                <w:b/>
                              </w:rPr>
                              <w:t>35020 – Provincia di Padova</w:t>
                            </w:r>
                          </w:p>
                          <w:p w14:paraId="4D167D98" w14:textId="77777777" w:rsidR="00D00666" w:rsidRDefault="00D00666" w:rsidP="00D00666">
                            <w:pPr>
                              <w:jc w:val="center"/>
                              <w:rPr>
                                <w:b/>
                              </w:rPr>
                            </w:pPr>
                          </w:p>
                          <w:p w14:paraId="72DD0C01" w14:textId="77777777" w:rsidR="00D00666" w:rsidRDefault="00D00666" w:rsidP="00D00666">
                            <w:pPr>
                              <w:jc w:val="center"/>
                              <w:rPr>
                                <w:b/>
                              </w:rPr>
                            </w:pPr>
                          </w:p>
                          <w:p w14:paraId="25226FC3" w14:textId="77777777" w:rsidR="00D00666" w:rsidRPr="001F196F" w:rsidRDefault="00D00666" w:rsidP="00D00666">
                            <w:pPr>
                              <w:jc w:val="both"/>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1F405" id="Rettangolo 2" o:spid="_x0000_s1026" style="position:absolute;margin-left:94.5pt;margin-top:7.85pt;width:374.4pt;height: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" o:allowincell="f" stroked="f" strokecolor="#930">
                <v:stroke dashstyle="1 1" endcap="round"/>
                <v:textbox>
                  <w:txbxContent>
                    <w:p w14:paraId="61276B90" w14:textId="77777777" w:rsidR="00D00666" w:rsidRDefault="00D00666" w:rsidP="00D00666">
                      <w:pPr>
                        <w:pStyle w:val="Titolo2"/>
                        <w:rPr>
                          <w:rFonts w:ascii="Times New Roman" w:hAnsi="Times New Roman"/>
                          <w:b w:val="0"/>
                          <w:i w:val="0"/>
                          <w:sz w:val="48"/>
                        </w:rPr>
                      </w:pPr>
                      <w:r>
                        <w:rPr>
                          <w:rFonts w:ascii="Times New Roman" w:hAnsi="Times New Roman"/>
                          <w:b w:val="0"/>
                          <w:i w:val="0"/>
                          <w:sz w:val="48"/>
                        </w:rPr>
                        <w:t>COMUNE DI BRUGINE</w:t>
                      </w:r>
                    </w:p>
                    <w:p w14:paraId="405662BB" w14:textId="77777777" w:rsidR="00D00666" w:rsidRDefault="00D00666" w:rsidP="00D00666">
                      <w:pPr>
                        <w:jc w:val="center"/>
                        <w:rPr>
                          <w:b/>
                        </w:rPr>
                      </w:pPr>
                      <w:r>
                        <w:rPr>
                          <w:b/>
                        </w:rPr>
                        <w:t>35020 – Provincia di Padova</w:t>
                      </w:r>
                    </w:p>
                    <w:p w14:paraId="4D167D98" w14:textId="77777777" w:rsidR="00D00666" w:rsidRDefault="00D00666" w:rsidP="00D00666">
                      <w:pPr>
                        <w:jc w:val="center"/>
                        <w:rPr>
                          <w:b/>
                        </w:rPr>
                      </w:pPr>
                    </w:p>
                    <w:p w14:paraId="72DD0C01" w14:textId="77777777" w:rsidR="00D00666" w:rsidRDefault="00D00666" w:rsidP="00D00666">
                      <w:pPr>
                        <w:jc w:val="center"/>
                        <w:rPr>
                          <w:b/>
                        </w:rPr>
                      </w:pPr>
                    </w:p>
                    <w:p w14:paraId="25226FC3" w14:textId="77777777" w:rsidR="00D00666" w:rsidRPr="001F196F" w:rsidRDefault="00D00666" w:rsidP="00D00666">
                      <w:pPr>
                        <w:jc w:val="both"/>
                        <w:rPr>
                          <w:sz w:val="18"/>
                          <w:lang w:val="en-US"/>
                        </w:rPr>
                      </w:pPr>
                    </w:p>
                  </w:txbxContent>
                </v:textbox>
              </v:rect>
            </w:pict>
          </mc:Fallback>
        </mc:AlternateContent>
      </w:r>
      <w:r w:rsidRPr="00D00666">
        <w:rPr>
          <w:rFonts w:ascii="Calisto MT" w:eastAsiaTheme="minorEastAsia" w:hAnsi="Calisto MT" w:cs="Times New Roman"/>
          <w:sz w:val="24"/>
          <w:szCs w:val="20"/>
          <w:lang w:eastAsia="it-IT"/>
        </w:rPr>
        <w:object w:dxaOrig="1323" w:dyaOrig="1440" w14:anchorId="1DDDC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fillcolor="window">
            <v:imagedata r:id="rId5" o:title=""/>
          </v:shape>
          <o:OLEObject Type="Embed" ProgID="Msxml2.SAXXMLReader.5.0" ShapeID="_x0000_i1025" DrawAspect="Content" ObjectID="_1666765200" r:id="rId6"/>
        </w:object>
      </w:r>
    </w:p>
    <w:p w14:paraId="338B6D8A" w14:textId="77777777" w:rsidR="00D00666" w:rsidRPr="00D00666" w:rsidRDefault="00D00666" w:rsidP="00D00666">
      <w:pPr>
        <w:spacing w:after="0" w:line="240" w:lineRule="auto"/>
        <w:rPr>
          <w:rFonts w:ascii="Bookman Old Style" w:eastAsiaTheme="minorEastAsia" w:hAnsi="Bookman Old Style" w:cs="Arial"/>
          <w:sz w:val="24"/>
          <w:szCs w:val="24"/>
          <w:lang w:eastAsia="it-IT"/>
        </w:rPr>
      </w:pPr>
    </w:p>
    <w:p w14:paraId="06F61476" w14:textId="77777777" w:rsidR="00D00666" w:rsidRPr="00D00666" w:rsidRDefault="00D00666" w:rsidP="00D00666">
      <w:pPr>
        <w:tabs>
          <w:tab w:val="num" w:pos="2552"/>
          <w:tab w:val="left" w:pos="9638"/>
        </w:tabs>
        <w:overflowPunct w:val="0"/>
        <w:autoSpaceDE w:val="0"/>
        <w:autoSpaceDN w:val="0"/>
        <w:adjustRightInd w:val="0"/>
        <w:spacing w:after="0" w:line="240" w:lineRule="auto"/>
        <w:ind w:right="-1"/>
        <w:jc w:val="center"/>
        <w:rPr>
          <w:rFonts w:ascii="Bookman Old Style" w:eastAsiaTheme="minorEastAsia" w:hAnsi="Bookman Old Style" w:cs="Times New Roman"/>
          <w:b/>
          <w:bCs/>
          <w:i/>
          <w:smallCaps/>
          <w:color w:val="0000FF"/>
          <w:sz w:val="24"/>
          <w:szCs w:val="24"/>
          <w:lang w:eastAsia="it-IT"/>
        </w:rPr>
      </w:pPr>
    </w:p>
    <w:p w14:paraId="297BB7BA" w14:textId="35060386" w:rsidR="00D00666" w:rsidRPr="00D00666" w:rsidRDefault="00D00666" w:rsidP="00D00666">
      <w:pPr>
        <w:tabs>
          <w:tab w:val="left" w:pos="1800"/>
        </w:tabs>
        <w:autoSpaceDE w:val="0"/>
        <w:autoSpaceDN w:val="0"/>
        <w:spacing w:after="0" w:line="240" w:lineRule="auto"/>
        <w:jc w:val="center"/>
        <w:rPr>
          <w:rFonts w:ascii="Bookman Old Style" w:eastAsiaTheme="minorEastAsia" w:hAnsi="Bookman Old Style" w:cs="Times New Roman"/>
          <w:smallCaps/>
          <w:color w:val="0000FF"/>
          <w:spacing w:val="8"/>
          <w:sz w:val="24"/>
          <w:szCs w:val="24"/>
          <w:lang w:eastAsia="it-IT"/>
        </w:rPr>
      </w:pPr>
      <w:r w:rsidRPr="00D00666">
        <w:rPr>
          <w:rFonts w:ascii="Times New Roman" w:eastAsiaTheme="minorEastAsia" w:hAnsi="Times New Roman" w:cs="Times New Roman"/>
          <w:noProof/>
          <w:sz w:val="24"/>
          <w:szCs w:val="24"/>
          <w:lang w:eastAsia="it-IT"/>
        </w:rPr>
        <mc:AlternateContent>
          <mc:Choice Requires="wps">
            <w:drawing>
              <wp:anchor distT="0" distB="0" distL="114300" distR="114300" simplePos="0" relativeHeight="251658240" behindDoc="0" locked="0" layoutInCell="1" allowOverlap="1" wp14:anchorId="619B4CCA" wp14:editId="1682DA86">
                <wp:simplePos x="0" y="0"/>
                <wp:positionH relativeFrom="column">
                  <wp:posOffset>254000</wp:posOffset>
                </wp:positionH>
                <wp:positionV relativeFrom="paragraph">
                  <wp:posOffset>70485</wp:posOffset>
                </wp:positionV>
                <wp:extent cx="571500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BD8A" id="Connettore dirit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5.55pt" to="47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" strokecolor="#969696"/>
            </w:pict>
          </mc:Fallback>
        </mc:AlternateContent>
      </w:r>
    </w:p>
    <w:p w14:paraId="0A4431A4" w14:textId="5E7D62FA" w:rsidR="00D00666" w:rsidRPr="00D00666" w:rsidRDefault="002F0C52" w:rsidP="002F0C52">
      <w:pPr>
        <w:autoSpaceDE w:val="0"/>
        <w:autoSpaceDN w:val="0"/>
        <w:adjustRightInd w:val="0"/>
        <w:spacing w:after="0" w:line="240" w:lineRule="auto"/>
        <w:jc w:val="right"/>
        <w:rPr>
          <w:rFonts w:ascii="Bookman Old Style" w:eastAsiaTheme="minorEastAsia" w:hAnsi="Bookman Old Style" w:cs="Times New Roman"/>
          <w:sz w:val="24"/>
          <w:szCs w:val="24"/>
          <w:lang w:eastAsia="it-IT"/>
        </w:rPr>
      </w:pPr>
      <w:r>
        <w:rPr>
          <w:rFonts w:ascii="Bookman Old Style" w:eastAsiaTheme="minorEastAsia" w:hAnsi="Bookman Old Style" w:cs="Times New Roman"/>
          <w:sz w:val="24"/>
          <w:szCs w:val="24"/>
          <w:lang w:eastAsia="it-IT"/>
        </w:rPr>
        <w:t>Allegato “A”</w:t>
      </w:r>
    </w:p>
    <w:p w14:paraId="75311699" w14:textId="2E94D29F"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 n.</w:t>
      </w:r>
      <w:r w:rsidR="00F93106">
        <w:rPr>
          <w:rFonts w:ascii="Bookman Old Style" w:eastAsiaTheme="minorEastAsia" w:hAnsi="Bookman Old Style" w:cs="Times New Roman"/>
          <w:sz w:val="24"/>
          <w:szCs w:val="24"/>
          <w:lang w:eastAsia="it-IT"/>
        </w:rPr>
        <w:t xml:space="preserve"> 807 </w:t>
      </w:r>
      <w:r w:rsidRPr="00D00666">
        <w:rPr>
          <w:rFonts w:ascii="Bookman Old Style" w:eastAsiaTheme="minorEastAsia" w:hAnsi="Bookman Old Style" w:cs="Times New Roman"/>
          <w:sz w:val="24"/>
          <w:szCs w:val="24"/>
          <w:lang w:eastAsia="it-IT"/>
        </w:rPr>
        <w:t xml:space="preserve">Reg. Pubbl.      </w:t>
      </w:r>
      <w:r w:rsidR="00A6450D">
        <w:rPr>
          <w:rFonts w:ascii="Bookman Old Style" w:eastAsiaTheme="minorEastAsia" w:hAnsi="Bookman Old Style" w:cs="Times New Roman"/>
          <w:sz w:val="24"/>
          <w:szCs w:val="24"/>
          <w:lang w:eastAsia="it-IT"/>
        </w:rPr>
        <w:t>13/11/2020</w:t>
      </w:r>
    </w:p>
    <w:p w14:paraId="773CEA5C"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sz w:val="24"/>
          <w:szCs w:val="24"/>
          <w:lang w:eastAsia="it-IT"/>
        </w:rPr>
      </w:pPr>
    </w:p>
    <w:p w14:paraId="76F7B225"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CONCORSO PUBBLICO PER ESAMI PER N. 1 POSTO DI ISTRUTTORE DIRETTIVO ASSISTENTE SOCIALE, CATEGORIA D – posizione economica D1, PRESSO IL COMUNE DI BRUGINE CON CONTRATTO A TEMPO PIENO E INDETERMINATO</w:t>
      </w:r>
    </w:p>
    <w:p w14:paraId="177A36D8"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b/>
          <w:bCs/>
          <w:sz w:val="24"/>
          <w:szCs w:val="24"/>
          <w:lang w:eastAsia="it-IT"/>
        </w:rPr>
      </w:pPr>
    </w:p>
    <w:p w14:paraId="4696CA9E"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IL RESPONSABILE DEL SETTORE LL.PP./PERSONALE</w:t>
      </w:r>
    </w:p>
    <w:p w14:paraId="21E7FA8C"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p>
    <w:p w14:paraId="5B839CF5" w14:textId="6C6D13A0"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in esecuzione della propria </w:t>
      </w:r>
      <w:r w:rsidRPr="00A10DF2">
        <w:rPr>
          <w:rFonts w:ascii="Bookman Old Style" w:eastAsiaTheme="minorEastAsia" w:hAnsi="Bookman Old Style" w:cs="Times New Roman"/>
          <w:sz w:val="24"/>
          <w:szCs w:val="24"/>
          <w:lang w:eastAsia="it-IT"/>
        </w:rPr>
        <w:t>determinazione n. 57 del 20/10/2020 (</w:t>
      </w:r>
      <w:proofErr w:type="spellStart"/>
      <w:r w:rsidRPr="00A10DF2">
        <w:rPr>
          <w:rFonts w:ascii="Bookman Old Style" w:eastAsiaTheme="minorEastAsia" w:hAnsi="Bookman Old Style" w:cs="Times New Roman"/>
          <w:sz w:val="24"/>
          <w:szCs w:val="24"/>
          <w:lang w:eastAsia="it-IT"/>
        </w:rPr>
        <w:t>Reg.Gen</w:t>
      </w:r>
      <w:proofErr w:type="spellEnd"/>
      <w:r w:rsidRPr="00A10DF2">
        <w:rPr>
          <w:rFonts w:ascii="Bookman Old Style" w:eastAsiaTheme="minorEastAsia" w:hAnsi="Bookman Old Style" w:cs="Times New Roman"/>
          <w:sz w:val="24"/>
          <w:szCs w:val="24"/>
          <w:lang w:eastAsia="it-IT"/>
        </w:rPr>
        <w:t>. n. 331);</w:t>
      </w:r>
    </w:p>
    <w:p w14:paraId="63294382"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sz w:val="24"/>
          <w:szCs w:val="24"/>
          <w:lang w:eastAsia="it-IT"/>
        </w:rPr>
      </w:pPr>
    </w:p>
    <w:p w14:paraId="410FD0A1"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RENDE NOTO</w:t>
      </w:r>
    </w:p>
    <w:p w14:paraId="16C39ABD"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p>
    <w:p w14:paraId="69140DD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Che è indetto concorso pubblico per esami per l’assunzione di n. 1 posto di Istruttore Direttivo Assistente Sociale, categoria professionale D, posizione economica D1, con assunzione a tempo pieno </w:t>
      </w:r>
      <w:proofErr w:type="spellStart"/>
      <w:r w:rsidRPr="00D00666">
        <w:rPr>
          <w:rFonts w:ascii="Bookman Old Style" w:eastAsiaTheme="minorEastAsia" w:hAnsi="Bookman Old Style" w:cs="Times New Roman"/>
          <w:sz w:val="24"/>
          <w:szCs w:val="24"/>
          <w:lang w:eastAsia="it-IT"/>
        </w:rPr>
        <w:t>ed</w:t>
      </w:r>
      <w:proofErr w:type="spellEnd"/>
      <w:r w:rsidRPr="00D00666">
        <w:rPr>
          <w:rFonts w:ascii="Bookman Old Style" w:eastAsiaTheme="minorEastAsia" w:hAnsi="Bookman Old Style" w:cs="Times New Roman"/>
          <w:sz w:val="24"/>
          <w:szCs w:val="24"/>
          <w:lang w:eastAsia="it-IT"/>
        </w:rPr>
        <w:t xml:space="preserve"> indeterminato nel Comune di Brugine.</w:t>
      </w:r>
    </w:p>
    <w:p w14:paraId="4164C2E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51952BA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Ai sensi del </w:t>
      </w:r>
      <w:proofErr w:type="spellStart"/>
      <w:r w:rsidRPr="00D00666">
        <w:rPr>
          <w:rFonts w:ascii="Bookman Old Style" w:eastAsiaTheme="minorEastAsia" w:hAnsi="Bookman Old Style" w:cs="Times New Roman"/>
          <w:sz w:val="24"/>
          <w:szCs w:val="24"/>
          <w:lang w:eastAsia="it-IT"/>
        </w:rPr>
        <w:t>D.Lgs</w:t>
      </w:r>
      <w:proofErr w:type="spellEnd"/>
      <w:r w:rsidRPr="00D00666">
        <w:rPr>
          <w:rFonts w:ascii="Bookman Old Style" w:eastAsiaTheme="minorEastAsia" w:hAnsi="Bookman Old Style" w:cs="Times New Roman"/>
          <w:sz w:val="24"/>
          <w:szCs w:val="24"/>
          <w:lang w:eastAsia="it-IT"/>
        </w:rPr>
        <w:t xml:space="preserve">, 11 aprile 2006, n. 198, nonché ai sensi degli artt. 7 e 57 del </w:t>
      </w:r>
      <w:proofErr w:type="spellStart"/>
      <w:r w:rsidRPr="00D00666">
        <w:rPr>
          <w:rFonts w:ascii="Bookman Old Style" w:eastAsiaTheme="minorEastAsia" w:hAnsi="Bookman Old Style" w:cs="Times New Roman"/>
          <w:sz w:val="24"/>
          <w:szCs w:val="24"/>
          <w:lang w:eastAsia="it-IT"/>
        </w:rPr>
        <w:t>D.lgs</w:t>
      </w:r>
      <w:proofErr w:type="spellEnd"/>
      <w:r w:rsidRPr="00D00666">
        <w:rPr>
          <w:rFonts w:ascii="Bookman Old Style" w:eastAsiaTheme="minorEastAsia" w:hAnsi="Bookman Old Style" w:cs="Times New Roman"/>
          <w:sz w:val="24"/>
          <w:szCs w:val="24"/>
          <w:lang w:eastAsia="it-IT"/>
        </w:rPr>
        <w:t xml:space="preserve"> 30 marzo 2001, n. 165 e ss.mm. e ii è garantita parità e pari opportunità tra uomini e donne nell’accesso al posto messo a concorso e nel trattamento sul lavoro.</w:t>
      </w:r>
    </w:p>
    <w:p w14:paraId="62B84716"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528BF14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Ai sensi dell’art. 1014 e dell’art. 678, comma 9, del </w:t>
      </w:r>
      <w:proofErr w:type="spellStart"/>
      <w:r w:rsidRPr="00D00666">
        <w:rPr>
          <w:rFonts w:ascii="Bookman Old Style" w:eastAsiaTheme="minorEastAsia" w:hAnsi="Bookman Old Style" w:cs="Times New Roman"/>
          <w:sz w:val="24"/>
          <w:szCs w:val="24"/>
          <w:lang w:eastAsia="it-IT"/>
        </w:rPr>
        <w:t>D.Lgs.</w:t>
      </w:r>
      <w:proofErr w:type="spellEnd"/>
      <w:r w:rsidRPr="00D00666">
        <w:rPr>
          <w:rFonts w:ascii="Bookman Old Style" w:eastAsiaTheme="minorEastAsia" w:hAnsi="Bookman Old Style" w:cs="Times New Roman"/>
          <w:sz w:val="24"/>
          <w:szCs w:val="24"/>
          <w:lang w:eastAsia="it-IT"/>
        </w:rPr>
        <w:t xml:space="preserve"> 66/2010, con il presente concorso si determina una frazione di riserva di posti a favore dei militari delle FF.AA. che verrà cumulata ad altre frazioni che si dovessero verificare nei prossimi provvedimenti di assunzione.</w:t>
      </w:r>
    </w:p>
    <w:p w14:paraId="5DB42C46"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64136074"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Ai sensi dell’art. 3, comma 4, L. 68/1999, con riferimento alla presente procedura non opera la riserva per le categorie protette di soggetti ivi previste.</w:t>
      </w:r>
    </w:p>
    <w:p w14:paraId="566838F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775EABC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Art. 1 - Trattamento Economico</w:t>
      </w:r>
    </w:p>
    <w:p w14:paraId="05F1E7A3"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Al posto suddetto è attribuito il trattamento economico annuo lordo previsto per la categoria professionale D posizione economica D1, di cui al C.C.N.L. 21.05.2018.</w:t>
      </w:r>
    </w:p>
    <w:p w14:paraId="2C501DF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Tale trattamento economico è formato da:</w:t>
      </w:r>
    </w:p>
    <w:p w14:paraId="189AB76B"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1) Trattamento fondamentale:</w:t>
      </w:r>
    </w:p>
    <w:p w14:paraId="027B552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stipendio tabellare € 22.135,47 oltre rateo di tredicesima;</w:t>
      </w:r>
    </w:p>
    <w:p w14:paraId="507F2F8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indennità di comparto € 622,80;</w:t>
      </w:r>
    </w:p>
    <w:p w14:paraId="3A4F573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2) Trattamento accessorio:</w:t>
      </w:r>
    </w:p>
    <w:p w14:paraId="10D2A00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lastRenderedPageBreak/>
        <w:t>- indennità ed altri emolumenti speciali se ed in quanto previsti</w:t>
      </w:r>
    </w:p>
    <w:p w14:paraId="7B529A83"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l’assegno per il nucleo familiare se ed in quanto dovuto.</w:t>
      </w:r>
    </w:p>
    <w:p w14:paraId="2AFE8F9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Tutti gli emolumenti sopra indicati sono soggetti alle trattenute erariali e previdenziali nella misura e con le modalità in vigore.-</w:t>
      </w:r>
    </w:p>
    <w:p w14:paraId="02D7ABB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p>
    <w:p w14:paraId="26E42C4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Art. 2 - Requisiti per l’ammissione al concorso</w:t>
      </w:r>
    </w:p>
    <w:p w14:paraId="1A82951B"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Per l’ammissione al concorso è richiesto il possesso dei seguenti requisiti:</w:t>
      </w:r>
    </w:p>
    <w:p w14:paraId="1E9EEEF9"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cittadinanza italiana o essere Italiani non appartenenti alla Repubblica, o appartenenza ad uno stato dell’Unione Europea conformemente a quanto previsto dal D.P.C.M. del 07.02.1994, n. 174;</w:t>
      </w:r>
    </w:p>
    <w:p w14:paraId="524288D8"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età non inferiore ad anni 18;</w:t>
      </w:r>
    </w:p>
    <w:p w14:paraId="5D889DC2"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idoneità fisica all’impiego (l’Amministrazione sottoporrà a visita medica il vincitore del concorso in base alla normativa vigente);</w:t>
      </w:r>
    </w:p>
    <w:p w14:paraId="5D190CC4"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godimento dei diritti civili e politici;</w:t>
      </w:r>
    </w:p>
    <w:p w14:paraId="250BAD9F"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posizione regolare nei riguardi degli obblighi di leva;</w:t>
      </w:r>
    </w:p>
    <w:p w14:paraId="4C106E40"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non avere riportato condanne penali né avere procedimenti penali in corso che impediscano, ai sensi delle vigenti disposizioni in materia, la costituzione del rapporto di impiego con la Pubblica Amministrazione;</w:t>
      </w:r>
    </w:p>
    <w:p w14:paraId="2D625DA6"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non essere stati interdetti o sottoposti a misure che impediscano, secondo le leggi vigenti, la costituzione di rapporti di impiego con la Pubblica Amministrazione;</w:t>
      </w:r>
    </w:p>
    <w:p w14:paraId="31AF7F53"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non essere stati destituiti o dispensati dall'impiego presso una Pubblica Amministrazione per persistente insufficiente rendimento, ovvero dichiarati decaduti da un impiego pubblico;</w:t>
      </w:r>
    </w:p>
    <w:p w14:paraId="34B45AB6" w14:textId="77777777" w:rsidR="00D00666" w:rsidRPr="00D00666" w:rsidRDefault="00D00666" w:rsidP="00D00666">
      <w:pPr>
        <w:numPr>
          <w:ilvl w:val="0"/>
          <w:numId w:val="2"/>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possesso il titolo di studio di Laurea in Servizio Sociale o diploma Universitario di Assistente Sociale:</w:t>
      </w:r>
    </w:p>
    <w:p w14:paraId="0608BD81" w14:textId="77777777" w:rsidR="00D00666" w:rsidRPr="00D00666" w:rsidRDefault="00D00666" w:rsidP="00D00666">
      <w:pPr>
        <w:numPr>
          <w:ilvl w:val="0"/>
          <w:numId w:val="3"/>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iscrizione all’Albo professionale dell’Ordine degli Assistenti Sociali</w:t>
      </w:r>
    </w:p>
    <w:p w14:paraId="185AB8FC" w14:textId="77777777" w:rsidR="00D00666" w:rsidRPr="00D00666" w:rsidRDefault="00D00666" w:rsidP="00D00666">
      <w:pPr>
        <w:numPr>
          <w:ilvl w:val="0"/>
          <w:numId w:val="3"/>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conoscenza di una lingua straniera (a scelta tra inglese o francese);</w:t>
      </w:r>
    </w:p>
    <w:p w14:paraId="6B775B15" w14:textId="77777777" w:rsidR="00D00666" w:rsidRPr="00D00666" w:rsidRDefault="00D00666" w:rsidP="00D00666">
      <w:pPr>
        <w:numPr>
          <w:ilvl w:val="0"/>
          <w:numId w:val="3"/>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conoscenza delle più diffuse applicazioni informatiche;</w:t>
      </w:r>
    </w:p>
    <w:p w14:paraId="5CEE360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 requisiti sopra elencati devono essere posseduti alla data di scadenza del termine stabilito dal bando di concorso per la presentazione delle domande di ammissione.</w:t>
      </w:r>
    </w:p>
    <w:p w14:paraId="399B9F0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2231C73C" w14:textId="0CB3C0E0"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Art. 3 - Presentazione della domanda</w:t>
      </w:r>
    </w:p>
    <w:p w14:paraId="66FB0573" w14:textId="77777777" w:rsidR="00536F35" w:rsidRPr="00D00666" w:rsidRDefault="00536F35"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6AB518E5" w14:textId="7B41A966"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La domanda di ammissione al concorso, redatta in carta semplice, compilando lo schema allegato al presente bando di concorso o su schema che abbia il medesimo contenuto deve essere indirizzata al Comune di Brugine –- Via Roma 48, deve riportare sulla facciata della busta la dicitura </w:t>
      </w:r>
      <w:r w:rsidRPr="00D00666">
        <w:rPr>
          <w:rFonts w:ascii="Bookman Old Style" w:eastAsiaTheme="minorEastAsia" w:hAnsi="Bookman Old Style" w:cs="Times New Roman"/>
          <w:b/>
          <w:bCs/>
          <w:color w:val="000000"/>
          <w:sz w:val="24"/>
          <w:szCs w:val="24"/>
          <w:lang w:eastAsia="it-IT"/>
        </w:rPr>
        <w:t xml:space="preserve">“DOMANDA CONCORSO CAT. D – ISTRUTTORE DIRETTIVO ASSISTENTE SOCIALE – </w:t>
      </w:r>
      <w:r w:rsidRPr="00D00666">
        <w:rPr>
          <w:rFonts w:ascii="Bookman Old Style" w:eastAsiaTheme="minorEastAsia" w:hAnsi="Bookman Old Style" w:cs="Times New Roman"/>
          <w:color w:val="000000"/>
          <w:sz w:val="24"/>
          <w:szCs w:val="24"/>
          <w:lang w:eastAsia="it-IT"/>
        </w:rPr>
        <w:t>ed indicare sul retro della stessa busta nome, cognome, indirizzo e città di residenza.</w:t>
      </w:r>
    </w:p>
    <w:p w14:paraId="210CA591" w14:textId="0AB56036" w:rsidR="00536F35" w:rsidRPr="00D00666" w:rsidRDefault="00536F35"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p>
    <w:p w14:paraId="4088E9B3" w14:textId="5F7DB5A0"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La domanda dovrà pervenire, pena esclusione, </w:t>
      </w:r>
      <w:r w:rsidRPr="00A10DF2">
        <w:rPr>
          <w:rFonts w:ascii="Bookman Old Style" w:eastAsiaTheme="minorEastAsia" w:hAnsi="Bookman Old Style" w:cs="Times New Roman"/>
          <w:b/>
          <w:bCs/>
          <w:color w:val="000000"/>
          <w:sz w:val="24"/>
          <w:szCs w:val="24"/>
          <w:lang w:eastAsia="it-IT"/>
        </w:rPr>
        <w:t>entro e non oltre le ore 12:00 del giorno 13/12/2020,</w:t>
      </w:r>
      <w:r w:rsidRPr="00D00666">
        <w:rPr>
          <w:rFonts w:ascii="Bookman Old Style" w:eastAsiaTheme="minorEastAsia" w:hAnsi="Bookman Old Style" w:cs="Times New Roman"/>
          <w:b/>
          <w:bCs/>
          <w:color w:val="000000"/>
          <w:sz w:val="24"/>
          <w:szCs w:val="24"/>
          <w:lang w:eastAsia="it-IT"/>
        </w:rPr>
        <w:t xml:space="preserve"> </w:t>
      </w:r>
      <w:r w:rsidRPr="00D00666">
        <w:rPr>
          <w:rFonts w:ascii="Bookman Old Style" w:eastAsiaTheme="minorEastAsia" w:hAnsi="Bookman Old Style" w:cs="Times New Roman"/>
          <w:color w:val="000000"/>
          <w:sz w:val="24"/>
          <w:szCs w:val="24"/>
          <w:lang w:eastAsia="it-IT"/>
        </w:rPr>
        <w:t xml:space="preserve">con le seguenti modalità: </w:t>
      </w:r>
    </w:p>
    <w:p w14:paraId="5F7A5011" w14:textId="77777777" w:rsidR="00D00666" w:rsidRPr="00D00666" w:rsidRDefault="00D00666" w:rsidP="00D00666">
      <w:pPr>
        <w:numPr>
          <w:ilvl w:val="0"/>
          <w:numId w:val="4"/>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presentazione diretta all’Ufficio Protocollo del Comune di Brugine – Via Roma 48;</w:t>
      </w:r>
    </w:p>
    <w:p w14:paraId="725E866C" w14:textId="77777777" w:rsidR="00D00666" w:rsidRPr="00D00666" w:rsidRDefault="00D00666" w:rsidP="00D00666">
      <w:pPr>
        <w:numPr>
          <w:ilvl w:val="0"/>
          <w:numId w:val="4"/>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lastRenderedPageBreak/>
        <w:t>trasmissione a mezzo raccomandata con ricevuta di ritorno. Le domande inoltrate tramite l'ufficio postale si considerano prodotte in tempo utile se spedite entro il termine indicato nel bando; a tal fine fa fede il timbro a data dell'ufficio postale accettante;</w:t>
      </w:r>
    </w:p>
    <w:p w14:paraId="2F57CCCE" w14:textId="77777777" w:rsidR="00D00666" w:rsidRPr="00D00666" w:rsidRDefault="00D00666" w:rsidP="00D00666">
      <w:pPr>
        <w:numPr>
          <w:ilvl w:val="0"/>
          <w:numId w:val="4"/>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trasmissione mediante posta elettronica certificata al seguente indirizzo PEC: </w:t>
      </w:r>
      <w:hyperlink r:id="rId7" w:history="1">
        <w:r w:rsidRPr="00D00666">
          <w:rPr>
            <w:rFonts w:ascii="Bookman Old Style" w:eastAsiaTheme="minorEastAsia" w:hAnsi="Bookman Old Style" w:cs="Times New Roman"/>
            <w:color w:val="0000FF"/>
            <w:sz w:val="24"/>
            <w:szCs w:val="24"/>
            <w:u w:val="single"/>
            <w:lang w:eastAsia="it-IT"/>
          </w:rPr>
          <w:t>brugine.pd@legalmailpa.it</w:t>
        </w:r>
      </w:hyperlink>
      <w:r w:rsidRPr="00D00666">
        <w:rPr>
          <w:rFonts w:ascii="Bookman Old Style" w:eastAsiaTheme="minorEastAsia" w:hAnsi="Bookman Old Style" w:cs="Times New Roman"/>
          <w:color w:val="000000"/>
          <w:sz w:val="24"/>
          <w:szCs w:val="24"/>
          <w:lang w:eastAsia="it-IT"/>
        </w:rPr>
        <w:t>;</w:t>
      </w:r>
    </w:p>
    <w:p w14:paraId="5658C02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Per tutte le comunicazioni relative alla presente selezione farà fede il recapito, anche telefonico, indicato nella domanda.</w:t>
      </w:r>
    </w:p>
    <w:p w14:paraId="25D025F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L’Amministrazione non assume alcuna responsabilità per la dispersione di comunicazioni dipendenti da inesatte indicazioni del recapito da parte del concorrente oppure da mancata o tardiva comunicazione del cambiamento dell'indirizzo indicato nella domanda, né per eventuali disguidi postali o telegrafici o comunque imputabili a terzi, a caso fortuito o forza maggiore.</w:t>
      </w:r>
    </w:p>
    <w:p w14:paraId="3D4CEBA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4AF9B3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Gli aspiranti devono dichiarare nella domanda quanto segue:</w:t>
      </w:r>
    </w:p>
    <w:p w14:paraId="686507D4"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cognome, nome, luogo e data di nascita, codice fiscale, residenza ed il recapito a cui spedire le comunicazioni relative al concorso, comprensivo di numero telefonico ed eventuale indirizzo mail disponibile;</w:t>
      </w:r>
    </w:p>
    <w:p w14:paraId="06EA48CE"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l'indicazione del concorso o della prova selettiva a cui intendono partecipare;</w:t>
      </w:r>
    </w:p>
    <w:p w14:paraId="64F7B2D1"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possesso della cittadinanza italiana ovvero essere Italiani non appartenenti alla Repubblica, o l’appartenenza ad uno dei Paesi dell’Unione Europea; in quest’ultima ipotesi dovrà essere dichiarato altresì il godimento dei diritti politici negli stati di appartenenza o di provenienza e la conoscenza adeguata della lingua italiana;</w:t>
      </w:r>
    </w:p>
    <w:p w14:paraId="0D93EDAC"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Comune ove sono iscritti nelle liste elettorali, ovvero i motivi della non iscrizione o cancellazione dalle stesse;</w:t>
      </w:r>
    </w:p>
    <w:p w14:paraId="7F11889E"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non avere riportato condanne penali né avere procedimenti penali in corso che impediscano, ai sensi delle vigenti disposizioni in materia, la costituzione del rapporto di impiego con la Pubblica Amministrazione;</w:t>
      </w:r>
    </w:p>
    <w:p w14:paraId="5EB30AE2" w14:textId="77777777" w:rsidR="00D00666" w:rsidRPr="00D00666" w:rsidRDefault="00D00666" w:rsidP="00D00666">
      <w:pPr>
        <w:numPr>
          <w:ilvl w:val="0"/>
          <w:numId w:val="1"/>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non essere stati interdetti o sottoposti a misure che impediscano, secondo le leggi vigenti, la costituzione di rapporti di impiego con la Pubblica Amministrazione;</w:t>
      </w:r>
    </w:p>
    <w:p w14:paraId="15B5791D"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non essere stati destituiti o dispensati dall'impiego presso una Pubblica Amministrazione per persistente insufficiente rendimento, ovvero dichiarati decaduti da un impiego pubblico;</w:t>
      </w:r>
    </w:p>
    <w:p w14:paraId="6DF40E6C"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posizione nei confronti degli obblighi del servizio militare;</w:t>
      </w:r>
    </w:p>
    <w:p w14:paraId="46DA2A9D"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possesso del titolo di studio prescritto dal bando, con l’indicazione della votazione, data e Istituto di conseguimento;</w:t>
      </w:r>
    </w:p>
    <w:p w14:paraId="3AA199BC"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possesso dell’iscrizione all’Albo professionale dell’Ordine degli Assistenti Sociali;</w:t>
      </w:r>
    </w:p>
    <w:p w14:paraId="64938CD3"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conoscenza di una lingua straniera (a scelta tra inglese o francese) e la conoscenza delle più diffuse applicazioni informatiche. La conoscenza della lingua straniera scelta sarà oggetto di accertamento in fase di colloquio;</w:t>
      </w:r>
    </w:p>
    <w:p w14:paraId="0B8E5817"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 titoli per le eventuali precedenze di legge;</w:t>
      </w:r>
    </w:p>
    <w:p w14:paraId="6ED6313C"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lastRenderedPageBreak/>
        <w:t>la persona portatrice di handicap che intende partecipare al concorso nella domanda, ai sensi dell'art. 20, comma 2, della legge 5 febbraio 1992, n. 104, deve specificare l'ausilio necessario, in relazione al proprio handicap, per lo svolgimento delle prove scritte o delle prove pratiche applicative, nonché l'eventuale necessità di tempi aggiuntivi;</w:t>
      </w:r>
    </w:p>
    <w:p w14:paraId="2A2BC48F" w14:textId="77777777" w:rsidR="00D00666" w:rsidRPr="00D00666" w:rsidRDefault="00D00666" w:rsidP="00D00666">
      <w:pPr>
        <w:numPr>
          <w:ilvl w:val="0"/>
          <w:numId w:val="5"/>
        </w:numPr>
        <w:autoSpaceDE w:val="0"/>
        <w:autoSpaceDN w:val="0"/>
        <w:adjustRightInd w:val="0"/>
        <w:spacing w:after="0" w:line="276" w:lineRule="auto"/>
        <w:ind w:left="284" w:hanging="284"/>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consenso al trattamento dei dati personali ai sensi del Regolamento UE 2016/679 da parte del Comune di Brugine, con particolare riguardo alle categorie di dati particolari eventualmente comunicati nei limiti, per le finalità e per la durata precisati nell’informativa allegata al presente bando;</w:t>
      </w:r>
    </w:p>
    <w:p w14:paraId="6C205BD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In applicazione del D.P.R. n. 445/2000, il possesso dei requisiti richiesti dal bando, tranne quelli da documentare a corredo della domanda (vedi Art. 4), sarà dichiarato dal candidato nella domanda di ammissione, senza la presentazione di documenti.</w:t>
      </w:r>
    </w:p>
    <w:p w14:paraId="30713D26"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0343AB0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u w:val="single"/>
          <w:lang w:eastAsia="it-IT"/>
        </w:rPr>
      </w:pPr>
      <w:r w:rsidRPr="00D00666">
        <w:rPr>
          <w:rFonts w:ascii="Bookman Old Style" w:eastAsiaTheme="minorEastAsia" w:hAnsi="Bookman Old Style" w:cs="Times New Roman"/>
          <w:b/>
          <w:bCs/>
          <w:color w:val="000000"/>
          <w:sz w:val="24"/>
          <w:szCs w:val="24"/>
          <w:u w:val="single"/>
          <w:lang w:eastAsia="it-IT"/>
        </w:rPr>
        <w:t>TASSA DI CONCORSO</w:t>
      </w:r>
    </w:p>
    <w:p w14:paraId="5606002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u w:val="single"/>
          <w:lang w:eastAsia="it-IT"/>
        </w:rPr>
      </w:pPr>
      <w:r w:rsidRPr="00D00666">
        <w:rPr>
          <w:rFonts w:ascii="Bookman Old Style" w:eastAsiaTheme="minorEastAsia" w:hAnsi="Bookman Old Style" w:cs="Times New Roman"/>
          <w:color w:val="000000"/>
          <w:sz w:val="24"/>
          <w:szCs w:val="24"/>
          <w:u w:val="single"/>
          <w:lang w:eastAsia="it-IT"/>
        </w:rPr>
        <w:t xml:space="preserve">La partecipazione al concorso comporta il versamento del contributo alle spese di selezione di € 10,00 da corrispondere al Comune di Brugine a mezzo di versamento sul conto corrente postale n. 11296357 intestato a Comune di Brugine – Servizio di tesoreria comunale – o tramite versamento diretto alla Tesoreria del Comune di Brugine, Banca Monte dei Paschi di Siena, filiale di Brugine (IBAN IT 21 N 01030 63010 00000 1026092) e dovrà riportare la seguente causale </w:t>
      </w:r>
      <w:r w:rsidRPr="00D00666">
        <w:rPr>
          <w:rFonts w:ascii="Bookman Old Style" w:eastAsiaTheme="minorEastAsia" w:hAnsi="Bookman Old Style" w:cs="Times New Roman"/>
          <w:b/>
          <w:bCs/>
          <w:color w:val="000000"/>
          <w:sz w:val="24"/>
          <w:szCs w:val="24"/>
          <w:u w:val="single"/>
          <w:lang w:eastAsia="it-IT"/>
        </w:rPr>
        <w:t>“TASSA CONCORSO</w:t>
      </w:r>
      <w:r w:rsidRPr="00D00666">
        <w:rPr>
          <w:rFonts w:ascii="Bookman Old Style" w:eastAsiaTheme="minorEastAsia" w:hAnsi="Bookman Old Style" w:cs="Times New Roman"/>
          <w:color w:val="000000"/>
          <w:sz w:val="24"/>
          <w:szCs w:val="24"/>
          <w:u w:val="single"/>
          <w:lang w:eastAsia="it-IT"/>
        </w:rPr>
        <w:t xml:space="preserve"> </w:t>
      </w:r>
      <w:r w:rsidRPr="00D00666">
        <w:rPr>
          <w:rFonts w:ascii="Bookman Old Style" w:eastAsiaTheme="minorEastAsia" w:hAnsi="Bookman Old Style" w:cs="Times New Roman"/>
          <w:b/>
          <w:bCs/>
          <w:sz w:val="24"/>
          <w:szCs w:val="24"/>
          <w:lang w:eastAsia="it-IT"/>
        </w:rPr>
        <w:t>ISTRUTTORE DIRETTIVO ASSISTENTE SOCIALE, CATEGORIA D”.</w:t>
      </w:r>
    </w:p>
    <w:p w14:paraId="3F4141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4577A7DF" w14:textId="04F4E214"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Art. 4 - Documentazione a corredo della domanda</w:t>
      </w:r>
    </w:p>
    <w:p w14:paraId="4191C04E" w14:textId="77777777" w:rsidR="00A10DF2" w:rsidRPr="00D00666" w:rsidRDefault="00A10DF2"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1A6FF57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Alla domanda dovrà, inoltre, essere allegato, quanto segue:</w:t>
      </w:r>
    </w:p>
    <w:p w14:paraId="5428E62B"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u w:val="single"/>
          <w:lang w:eastAsia="it-IT"/>
        </w:rPr>
      </w:pPr>
      <w:r w:rsidRPr="00D00666">
        <w:rPr>
          <w:rFonts w:ascii="Bookman Old Style" w:eastAsiaTheme="minorEastAsia" w:hAnsi="Bookman Old Style" w:cs="Times New Roman"/>
          <w:color w:val="000000"/>
          <w:sz w:val="24"/>
          <w:szCs w:val="24"/>
          <w:u w:val="single"/>
          <w:lang w:eastAsia="it-IT"/>
        </w:rPr>
        <w:t>- la ricevuta comprovante l’effettuato pagamento della tassa concorso con le modalità sopra indicate;</w:t>
      </w:r>
    </w:p>
    <w:p w14:paraId="4012D6D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u w:val="single"/>
          <w:lang w:eastAsia="it-IT"/>
        </w:rPr>
      </w:pPr>
      <w:r w:rsidRPr="00D00666">
        <w:rPr>
          <w:rFonts w:ascii="Bookman Old Style" w:eastAsiaTheme="minorEastAsia" w:hAnsi="Bookman Old Style" w:cs="Times New Roman"/>
          <w:color w:val="000000"/>
          <w:sz w:val="24"/>
          <w:szCs w:val="24"/>
          <w:u w:val="single"/>
          <w:lang w:eastAsia="it-IT"/>
        </w:rPr>
        <w:t>- fotocopia di un valido documento d’identità;</w:t>
      </w:r>
    </w:p>
    <w:p w14:paraId="2DC8BA11"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u w:val="single"/>
          <w:lang w:eastAsia="it-IT"/>
        </w:rPr>
      </w:pPr>
      <w:r w:rsidRPr="00D00666">
        <w:rPr>
          <w:rFonts w:ascii="Bookman Old Style" w:eastAsiaTheme="minorEastAsia" w:hAnsi="Bookman Old Style" w:cs="Times New Roman"/>
          <w:color w:val="000000"/>
          <w:sz w:val="24"/>
          <w:szCs w:val="24"/>
          <w:u w:val="single"/>
          <w:lang w:eastAsia="it-IT"/>
        </w:rPr>
        <w:t>- tutti i titoli che il concorrente ritenga utile presentare nel suo interesse.</w:t>
      </w:r>
    </w:p>
    <w:p w14:paraId="0896EE5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2142B3C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16F8E01F" w14:textId="0F8B3C2B"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Art. 5 - Regolarizzazione della domanda e dei documenti</w:t>
      </w:r>
    </w:p>
    <w:p w14:paraId="4C3140B6" w14:textId="77777777" w:rsidR="00A10DF2" w:rsidRPr="00D00666" w:rsidRDefault="00A10DF2"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64BAC98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Nel caso che dall’istruttoria risultino omissioni od imperfezioni nella domanda e/o  nella documentazione, il concorrente viene invitato dall’Ufficio Personale a provvedere al suo perfezionamento, entro il termine stabilito nella richiesta di regolarizzazione, pena l’esclusione dal concorso.</w:t>
      </w:r>
    </w:p>
    <w:p w14:paraId="6CD1DF5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Non è sanabile e comporta l’esclusione dal concorso l’omissione nella domanda:</w:t>
      </w:r>
    </w:p>
    <w:p w14:paraId="4A72C9C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a) del cognome e del nome, della residenza o del recapito del concorrente;</w:t>
      </w:r>
    </w:p>
    <w:p w14:paraId="30B3ACC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b) della firma autografa del concorrente a sottoscrizione della domanda stessa ovvero, se presentata telematicamente, non è effettuata secondo quanto previsto dall’art. 65 del </w:t>
      </w:r>
      <w:proofErr w:type="spellStart"/>
      <w:r w:rsidRPr="00D00666">
        <w:rPr>
          <w:rFonts w:ascii="Bookman Old Style" w:eastAsiaTheme="minorEastAsia" w:hAnsi="Bookman Old Style" w:cs="Times New Roman"/>
          <w:color w:val="000000"/>
          <w:sz w:val="24"/>
          <w:szCs w:val="24"/>
          <w:lang w:eastAsia="it-IT"/>
        </w:rPr>
        <w:t>D.Lgs.</w:t>
      </w:r>
      <w:proofErr w:type="spellEnd"/>
      <w:r w:rsidRPr="00D00666">
        <w:rPr>
          <w:rFonts w:ascii="Bookman Old Style" w:eastAsiaTheme="minorEastAsia" w:hAnsi="Bookman Old Style" w:cs="Times New Roman"/>
          <w:color w:val="000000"/>
          <w:sz w:val="24"/>
          <w:szCs w:val="24"/>
          <w:lang w:eastAsia="it-IT"/>
        </w:rPr>
        <w:t xml:space="preserve"> 7.3.2005, n. 82.</w:t>
      </w:r>
    </w:p>
    <w:p w14:paraId="77F87E8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5D38A0F1" w14:textId="77777777" w:rsidR="00A10DF2" w:rsidRDefault="00A10DF2"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208F8438" w14:textId="77777777" w:rsidR="00A10DF2" w:rsidRDefault="00A10DF2"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131ABCEA" w14:textId="60831A29"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lastRenderedPageBreak/>
        <w:t xml:space="preserve">Art. 6 - Prova </w:t>
      </w:r>
      <w:proofErr w:type="spellStart"/>
      <w:r w:rsidRPr="00D00666">
        <w:rPr>
          <w:rFonts w:ascii="Bookman Old Style" w:eastAsiaTheme="minorEastAsia" w:hAnsi="Bookman Old Style" w:cs="Times New Roman"/>
          <w:b/>
          <w:bCs/>
          <w:color w:val="000000"/>
          <w:sz w:val="24"/>
          <w:szCs w:val="24"/>
          <w:lang w:eastAsia="it-IT"/>
        </w:rPr>
        <w:t>pre</w:t>
      </w:r>
      <w:proofErr w:type="spellEnd"/>
      <w:r w:rsidRPr="00D00666">
        <w:rPr>
          <w:rFonts w:ascii="Bookman Old Style" w:eastAsiaTheme="minorEastAsia" w:hAnsi="Bookman Old Style" w:cs="Times New Roman"/>
          <w:b/>
          <w:bCs/>
          <w:color w:val="000000"/>
          <w:sz w:val="24"/>
          <w:szCs w:val="24"/>
          <w:lang w:eastAsia="it-IT"/>
        </w:rPr>
        <w:t>-selettiva</w:t>
      </w:r>
    </w:p>
    <w:p w14:paraId="03CE159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141EADE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In relazione al numero dei candidati ammessi al concorso, si potrà procedere, ad una preselezione che farà accedere alle prove scritte i candidati che otterranno il punteggio minimo pari a 21/30.</w:t>
      </w:r>
    </w:p>
    <w:p w14:paraId="78032ACC" w14:textId="25C7A491"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L’avviso di svolgimento della preselezione, verrà pubblicato, oltre che all’Albo Pretorio dell’Ente, sul sito web del Comune all’indirizzo </w:t>
      </w:r>
      <w:hyperlink r:id="rId8" w:history="1">
        <w:r w:rsidRPr="00D00666">
          <w:rPr>
            <w:rFonts w:ascii="Bookman Old Style" w:eastAsiaTheme="minorEastAsia" w:hAnsi="Bookman Old Style" w:cs="Times New Roman"/>
            <w:color w:val="0000FF"/>
            <w:sz w:val="24"/>
            <w:szCs w:val="24"/>
            <w:u w:val="single"/>
            <w:lang w:eastAsia="it-IT"/>
          </w:rPr>
          <w:t>www.comune.brugine.pd.it</w:t>
        </w:r>
      </w:hyperlink>
      <w:r w:rsidRPr="00D00666">
        <w:rPr>
          <w:rFonts w:ascii="Bookman Old Style" w:eastAsiaTheme="minorEastAsia" w:hAnsi="Bookman Old Style" w:cs="Times New Roman"/>
          <w:color w:val="000000"/>
          <w:sz w:val="24"/>
          <w:szCs w:val="24"/>
          <w:lang w:eastAsia="it-IT"/>
        </w:rPr>
        <w:t xml:space="preserve"> nella sezione “Amministrazione Trasparente” sotto sezione “Bandi di concorso” in corrispondenza del Bando, con indicazione di luogo – data – ora della preselezione, con preavviso di 20 (venti) giorni (naturali/consecutivi).</w:t>
      </w:r>
    </w:p>
    <w:p w14:paraId="77011D33"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2C8DBBD0" w14:textId="00CA1528"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b/>
          <w:bCs/>
          <w:color w:val="000000"/>
          <w:sz w:val="24"/>
          <w:szCs w:val="24"/>
          <w:lang w:eastAsia="it-IT"/>
        </w:rPr>
        <w:t>Nessuna comunicazione di convocazione scritta sarà inviata ai candidati</w:t>
      </w:r>
      <w:r w:rsidRPr="00D00666">
        <w:rPr>
          <w:rFonts w:ascii="Bookman Old Style" w:eastAsiaTheme="minorEastAsia" w:hAnsi="Bookman Old Style" w:cs="Times New Roman"/>
          <w:color w:val="000000"/>
          <w:sz w:val="24"/>
          <w:szCs w:val="24"/>
          <w:lang w:eastAsia="it-IT"/>
        </w:rPr>
        <w:t>.</w:t>
      </w:r>
    </w:p>
    <w:p w14:paraId="639A5B1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546ADD06" w14:textId="33A5B76F"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prova di preselezione serve esclusivamente a determinare il numero di candidati ammessi alle prove scritte e NON costituisce elemento aggiuntivo di valutazione di merito nel proseguo del concorso.</w:t>
      </w:r>
    </w:p>
    <w:p w14:paraId="777AEB1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22AE0D71"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preselezione verterà sulle materie delle prove scritte e orali.</w:t>
      </w:r>
    </w:p>
    <w:p w14:paraId="0A466ED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p>
    <w:p w14:paraId="4B17BA5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Art. 7 - Prove d’esame</w:t>
      </w:r>
    </w:p>
    <w:p w14:paraId="6854CCA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L’esame consisterà in due prove scritte, di cui una a carattere teorico – pratico, ed una prova orale.</w:t>
      </w:r>
    </w:p>
    <w:p w14:paraId="183C518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prima prova scritta consisterà nella redazione di un elaborato (tema o domande a risposta sintetica).</w:t>
      </w:r>
    </w:p>
    <w:p w14:paraId="5D11661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La seconda prova scritta a carattere teorico – pratico consisterà nella redazione di un atto amministrativo e/o sull’analisi di casi simulati e/o sull’attività di progettazione e rendicontazione.</w:t>
      </w:r>
    </w:p>
    <w:p w14:paraId="7F8742D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Conseguiranno l’ammissione alle prove scritte i candidati che saranno idonei alla eventuale preselezione o quelli direttamente ammessi al concorso qualora la preselezione non venga effettuata;</w:t>
      </w:r>
    </w:p>
    <w:p w14:paraId="031C504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Conseguiranno l’ammissione alla prova orale i candidati che otterranno il punteggio minimo pari a 21/30 in entrambe le prove scritte;</w:t>
      </w:r>
    </w:p>
    <w:p w14:paraId="70409EB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Conseguiranno l’immissione nella graduatoria finale i candidati che avranno conseguito in entrambe le prove scritte e nella prova orale una votazione di almeno 21/30 (ventuno/trentesimi).</w:t>
      </w:r>
    </w:p>
    <w:p w14:paraId="7A15B40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b/>
          <w:bCs/>
          <w:color w:val="000000"/>
          <w:sz w:val="24"/>
          <w:szCs w:val="24"/>
          <w:lang w:eastAsia="it-IT"/>
        </w:rPr>
        <w:t xml:space="preserve">La prova scritta, la prova teorico - pratica e quella orale </w:t>
      </w:r>
      <w:r w:rsidRPr="00D00666">
        <w:rPr>
          <w:rFonts w:ascii="Bookman Old Style" w:eastAsiaTheme="minorEastAsia" w:hAnsi="Bookman Old Style" w:cs="Times New Roman"/>
          <w:color w:val="000000"/>
          <w:sz w:val="24"/>
          <w:szCs w:val="24"/>
          <w:lang w:eastAsia="it-IT"/>
        </w:rPr>
        <w:t>verteranno sulle seguenti materie:</w:t>
      </w:r>
    </w:p>
    <w:p w14:paraId="2DA8C13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3E09563D"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Nozioni di Diritto Costituzionale e Amministrativo</w:t>
      </w:r>
    </w:p>
    <w:p w14:paraId="073E3449"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Legislazione sulle autonomie locali, sul procedimento amministrativo e sul diritto di accesso ai documenti amministrativi</w:t>
      </w:r>
    </w:p>
    <w:p w14:paraId="78688AFD"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Nozioni di diritto civile</w:t>
      </w:r>
    </w:p>
    <w:p w14:paraId="5DA90E22"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Norme generali sul pubblico impiego</w:t>
      </w:r>
    </w:p>
    <w:p w14:paraId="399022DE"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Legislazione sociale, del lavoro, assistenziale</w:t>
      </w:r>
    </w:p>
    <w:p w14:paraId="6996636E" w14:textId="77777777" w:rsidR="00D00666" w:rsidRPr="00D00666" w:rsidRDefault="00D00666" w:rsidP="00D00666">
      <w:pPr>
        <w:numPr>
          <w:ilvl w:val="1"/>
          <w:numId w:val="2"/>
        </w:numPr>
        <w:autoSpaceDE w:val="0"/>
        <w:autoSpaceDN w:val="0"/>
        <w:adjustRightInd w:val="0"/>
        <w:spacing w:after="0" w:line="276" w:lineRule="auto"/>
        <w:ind w:left="426" w:hanging="426"/>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Elementi di psicologia; principi e finalità, metodi e tecniche del servizio sociale e loro applicazione</w:t>
      </w:r>
    </w:p>
    <w:p w14:paraId="497169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lastRenderedPageBreak/>
        <w:t>Si procederà anche ad accertare la conoscenza della lingua straniera scelta dal candidato (tra inglese o francese) e delle più diffuse applicazioni informatiche.</w:t>
      </w:r>
    </w:p>
    <w:p w14:paraId="1EE634B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0082351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LUOGO – DATA – ORA IN CUI SI SVOLGERANNO LE PROVE SCRITTE ED ORALE SARANNO PUBBLICATI ALL’ALBO PRETORIO DEL COMUNE DI BRUGINE E SUL SITO INTERNET DEL COMUNE NELLA SEZIONE “AMMINISTRAZIONE TRASPARENTE” SOTTO SEZIONE “BANDI DI CONCORSO” ALL’INDIRIZZO </w:t>
      </w:r>
      <w:hyperlink r:id="rId9" w:history="1">
        <w:r w:rsidRPr="00D00666">
          <w:rPr>
            <w:rFonts w:ascii="Bookman Old Style" w:eastAsiaTheme="minorEastAsia" w:hAnsi="Bookman Old Style" w:cs="Times New Roman"/>
            <w:color w:val="0000FF"/>
            <w:sz w:val="24"/>
            <w:szCs w:val="24"/>
            <w:u w:val="single"/>
            <w:lang w:eastAsia="it-IT"/>
          </w:rPr>
          <w:t>www.comune.brugine.pd.it</w:t>
        </w:r>
      </w:hyperlink>
      <w:r w:rsidRPr="00D00666">
        <w:rPr>
          <w:rFonts w:ascii="Bookman Old Style" w:eastAsiaTheme="minorEastAsia" w:hAnsi="Bookman Old Style" w:cs="Times New Roman"/>
          <w:color w:val="000000"/>
          <w:sz w:val="24"/>
          <w:szCs w:val="24"/>
          <w:lang w:eastAsia="it-IT"/>
        </w:rPr>
        <w:t xml:space="preserve"> con un preavviso di 20 giorni (naturali/consecutivi) rispetto alla data della prima prova scritta.</w:t>
      </w:r>
    </w:p>
    <w:p w14:paraId="1E3A9110"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47DBDC0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Nessuna Comunicazione personale sarà inviata ai candidati.</w:t>
      </w:r>
    </w:p>
    <w:p w14:paraId="58947C8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 xml:space="preserve">L’ESITO DELLE SINGOLE PROVE, LA CONVOCAZIONE ALLE PROVE SUCCESSIVE E LA GRADUATORIA FINALE VERRANNO PUBBLICATE ALL’ALBO PRETORIO DEL COMUNE DI BRUGINE E SUL SITO INTERNET DEL COMUNE NELLA SEZIONE “AMMINISTRAZIONE TRASPARENTE” SOTTO SEZIONE “BANDI DI CONCORSO” ALL’INDIRIZZO </w:t>
      </w:r>
      <w:hyperlink r:id="rId10" w:history="1">
        <w:r w:rsidRPr="00D00666">
          <w:rPr>
            <w:rFonts w:ascii="Bookman Old Style" w:eastAsiaTheme="minorEastAsia" w:hAnsi="Bookman Old Style" w:cs="Times New Roman"/>
            <w:color w:val="0000FF"/>
            <w:sz w:val="24"/>
            <w:szCs w:val="24"/>
            <w:u w:val="single"/>
            <w:lang w:eastAsia="it-IT"/>
          </w:rPr>
          <w:t>www.comune.brugine.pd.it</w:t>
        </w:r>
      </w:hyperlink>
    </w:p>
    <w:p w14:paraId="537B0F61"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3309D421"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Nessuna Comunicazione personale sarà inviata ai candidati.</w:t>
      </w:r>
    </w:p>
    <w:p w14:paraId="1B1BD24D"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L’ELENCO DEI CANDIDATI AMMESSI ALLE PROVE VERRA’ PUBBLICATO SUL SITO INTERNET DEL COMUNE NELLA SEZIONE “AMMINISTRAZIONE TRASPARENTE” SOTTO SEZIONE “BANDI DI CONCORSO” ALL’INDIRIZZO www.comune.brugine.pd.it</w:t>
      </w:r>
    </w:p>
    <w:p w14:paraId="155FA5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Nessuna Comunicazione personale sarà inviata ai candidati.</w:t>
      </w:r>
    </w:p>
    <w:p w14:paraId="1159E4B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Ai candidati non ammessi sarà data comunicazione dell’esclusione.</w:t>
      </w:r>
    </w:p>
    <w:p w14:paraId="40A8416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 candidati che non si presenteranno nei giorni, ore e luoghi stabiliti per le prove d’esame saranno considerati rinunciatari al concorso anche se la mancata presentazione dipendesse da cause di forza maggiore.</w:t>
      </w:r>
    </w:p>
    <w:p w14:paraId="11E309F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 candidati ammessi alle prove dovranno presentarsi nei giorni, ore e luoghi indicati, muniti di documento di riconoscimento in corso di validità a pena esclusione dalla selezione.</w:t>
      </w:r>
    </w:p>
    <w:p w14:paraId="4E01AC2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Durante le prove scritte non è permesso ai concorrenti di comunicare tra loro verbalmente o per iscritto, ovvero di mettersi in relazione con altri, salvo che con i membri della Commissione Esaminatrice.</w:t>
      </w:r>
    </w:p>
    <w:p w14:paraId="3137590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 lavori dovranno essere scritti in lingua italiana, esclusivamente, a pena di nullità, su carta recante il timbro d’ufficio e la firma di due membri della Commissione Esaminatrice. I candidati non possono portare carta da scrivere, appunti manoscritti, libri o pubblicazioni di qualunque specie. Non sarà ammessa la consultazione di nessun testo, nemmeno dei dizionari.</w:t>
      </w:r>
    </w:p>
    <w:p w14:paraId="335FF043"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Il concorrente che contravviene alle disposizioni dei commi precedenti o comunque abbia copiato in tutto o in parte lo svolgimento del tema è escluso dal concorso.</w:t>
      </w:r>
    </w:p>
    <w:p w14:paraId="0290F816" w14:textId="419A0CC0"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Nel caso in cui risulti che più candidati abbiano copiato in tutto o in parte lo svolgimento del tema, l’esclusione è disposta nei confronti di tutti i candidati coinvolti.</w:t>
      </w:r>
    </w:p>
    <w:p w14:paraId="4DE8068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p>
    <w:p w14:paraId="0E8A0AE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color w:val="000000"/>
          <w:sz w:val="24"/>
          <w:szCs w:val="24"/>
          <w:lang w:eastAsia="it-IT"/>
        </w:rPr>
      </w:pPr>
      <w:r w:rsidRPr="00D00666">
        <w:rPr>
          <w:rFonts w:ascii="Bookman Old Style" w:eastAsiaTheme="minorEastAsia" w:hAnsi="Bookman Old Style" w:cs="Times New Roman"/>
          <w:b/>
          <w:bCs/>
          <w:color w:val="000000"/>
          <w:sz w:val="24"/>
          <w:szCs w:val="24"/>
          <w:lang w:eastAsia="it-IT"/>
        </w:rPr>
        <w:t>Art. 8 - Titoli di preferenza</w:t>
      </w:r>
    </w:p>
    <w:p w14:paraId="60D03DF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In caso di parità di punteggio nella graduatoria di merito, hanno preferenza i concorrenti in possesso, nell’ordine, dei seguenti titoli di preferenza:</w:t>
      </w:r>
    </w:p>
    <w:p w14:paraId="2FE72B77"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Insigniti di medaglia al valor militare;</w:t>
      </w:r>
    </w:p>
    <w:p w14:paraId="527B472D"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Mutilati ed invalidi di guerra ex combattenti;</w:t>
      </w:r>
    </w:p>
    <w:p w14:paraId="5E66661B"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lastRenderedPageBreak/>
        <w:t>Mutilati ed invalidi per fatto di guerra;</w:t>
      </w:r>
    </w:p>
    <w:p w14:paraId="19681511"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color w:val="000000"/>
          <w:sz w:val="24"/>
          <w:szCs w:val="24"/>
          <w:lang w:eastAsia="it-IT"/>
        </w:rPr>
      </w:pPr>
      <w:r w:rsidRPr="00D00666">
        <w:rPr>
          <w:rFonts w:ascii="Bookman Old Style" w:eastAsiaTheme="minorEastAsia" w:hAnsi="Bookman Old Style" w:cs="Times New Roman"/>
          <w:color w:val="000000"/>
          <w:sz w:val="24"/>
          <w:szCs w:val="24"/>
          <w:lang w:eastAsia="it-IT"/>
        </w:rPr>
        <w:t>Mutilati ed invalidi per servizio nel settore pubblico e privato;</w:t>
      </w:r>
    </w:p>
    <w:p w14:paraId="48FCFF4C" w14:textId="77777777" w:rsidR="00D00666" w:rsidRPr="00D00666" w:rsidRDefault="00D00666" w:rsidP="00D00666">
      <w:pPr>
        <w:numPr>
          <w:ilvl w:val="0"/>
          <w:numId w:val="6"/>
        </w:numPr>
        <w:autoSpaceDE w:val="0"/>
        <w:autoSpaceDN w:val="0"/>
        <w:adjustRightInd w:val="0"/>
        <w:spacing w:after="0" w:line="276" w:lineRule="auto"/>
        <w:ind w:left="426" w:hanging="11"/>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Orfani di guerra;</w:t>
      </w:r>
    </w:p>
    <w:p w14:paraId="2CDAE372"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Orfani dei caduti per fatto di guerra;</w:t>
      </w:r>
    </w:p>
    <w:p w14:paraId="64546846"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Orfani dei caduti per servizio nel settore pubblico e privato;</w:t>
      </w:r>
    </w:p>
    <w:p w14:paraId="153139CC"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Feriti in combattimento;</w:t>
      </w:r>
    </w:p>
    <w:p w14:paraId="1C82FDF6"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Insigniti di croce di guerra o di altra attestazione speciale di merito di guerra, nonché i capi di famiglia numerosa;</w:t>
      </w:r>
    </w:p>
    <w:p w14:paraId="68557858"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figli dei mutilati e degli invalidi di guerra ex combattenti;</w:t>
      </w:r>
    </w:p>
    <w:p w14:paraId="31F6A7BA"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figli dei mutilati e degli invalidi per fatto di guerra;</w:t>
      </w:r>
    </w:p>
    <w:p w14:paraId="5E8D69A7"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figli dei mutilati e degli invalidi per servizio nel settore pubblico e privato;</w:t>
      </w:r>
    </w:p>
    <w:p w14:paraId="721B18C3"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genitori vedovi non risposati, i coniugi non risposati e le sorelle ed i fratelli vedovi o non sposati dei caduti in guerra;</w:t>
      </w:r>
    </w:p>
    <w:p w14:paraId="1491DCAA"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genitori vedovi non risposati, i coniugi non risposati e le sorelle ed i fratelli vedovi o non sposati dei caduti per fatto di guerra;</w:t>
      </w:r>
    </w:p>
    <w:p w14:paraId="3ACB27EC"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genitori vedovi non risposati, i coniugi non risposati e le sorelle ed i fratelli vedovi o non sposati dei caduti per servizio nel</w:t>
      </w:r>
    </w:p>
    <w:p w14:paraId="1EC74B20" w14:textId="77777777" w:rsidR="00D00666" w:rsidRPr="00D00666" w:rsidRDefault="00D00666" w:rsidP="00D00666">
      <w:pPr>
        <w:numPr>
          <w:ilvl w:val="0"/>
          <w:numId w:val="7"/>
        </w:numPr>
        <w:autoSpaceDE w:val="0"/>
        <w:autoSpaceDN w:val="0"/>
        <w:adjustRightInd w:val="0"/>
        <w:spacing w:after="20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settore pubblico e privato;</w:t>
      </w:r>
    </w:p>
    <w:p w14:paraId="5E99BB8D"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Coloro che abbiano prestato servizio militare come combattenti;</w:t>
      </w:r>
    </w:p>
    <w:p w14:paraId="4ABD0184"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Coloro che abbiano prestato lodevole servizio a qualunque titolo, per non meno di un anno in questa Amministrazione;</w:t>
      </w:r>
    </w:p>
    <w:p w14:paraId="4FEFF101"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 coniugati e non coniugati con riguardo al numero dei figli a carico;</w:t>
      </w:r>
    </w:p>
    <w:p w14:paraId="42FD9B37"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Gli invalidi ed i mutilati civili;</w:t>
      </w:r>
    </w:p>
    <w:p w14:paraId="16385D62" w14:textId="77777777" w:rsidR="00D00666" w:rsidRPr="00D00666" w:rsidRDefault="00D00666" w:rsidP="00D00666">
      <w:pPr>
        <w:numPr>
          <w:ilvl w:val="0"/>
          <w:numId w:val="6"/>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Militari volontari delle Forze armate congedati senza demerito al termine della ferma o rafferma;</w:t>
      </w:r>
    </w:p>
    <w:p w14:paraId="0B63284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 parità di merito e di titoli la preferenza è determinata:</w:t>
      </w:r>
    </w:p>
    <w:p w14:paraId="760C3388" w14:textId="77777777" w:rsidR="00D00666" w:rsidRPr="00D00666" w:rsidRDefault="00D00666" w:rsidP="00D00666">
      <w:pPr>
        <w:numPr>
          <w:ilvl w:val="0"/>
          <w:numId w:val="8"/>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dal numero dei figli a carico, indipendentemente dal fatto che il candidato sia coniugato o meno;</w:t>
      </w:r>
    </w:p>
    <w:p w14:paraId="4D21D427" w14:textId="77777777" w:rsidR="00D00666" w:rsidRPr="00D00666" w:rsidRDefault="00D00666" w:rsidP="00D00666">
      <w:pPr>
        <w:numPr>
          <w:ilvl w:val="0"/>
          <w:numId w:val="8"/>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dall’aver prestato lodevole servizio nelle amministrazioni pubbliche;</w:t>
      </w:r>
    </w:p>
    <w:p w14:paraId="25D4BDCD" w14:textId="77777777" w:rsidR="00D00666" w:rsidRPr="00D00666" w:rsidRDefault="00D00666" w:rsidP="00D00666">
      <w:pPr>
        <w:numPr>
          <w:ilvl w:val="0"/>
          <w:numId w:val="8"/>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è preferito il candidato più giovane di età.</w:t>
      </w:r>
    </w:p>
    <w:p w14:paraId="6D822EF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p>
    <w:p w14:paraId="364FF313" w14:textId="594F4EA5" w:rsid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Art. 9 - Approvazione graduatoria di merito e dei vincitori e costituzione del rapporto di lavoro</w:t>
      </w:r>
    </w:p>
    <w:p w14:paraId="5288F57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p>
    <w:p w14:paraId="342CEEC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1. La graduatoria di merito è formata sommando il punteggio conseguito nelle due prove scritte e nella prova orale. </w:t>
      </w:r>
    </w:p>
    <w:p w14:paraId="3AD21294"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2. La graduatoria avrà la validità stabilita dalle vigenti disposizioni di legge e sarà utilizzata anche per eventuali assunzioni a tempo determinato e/o part-time. </w:t>
      </w:r>
    </w:p>
    <w:p w14:paraId="281F850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3. La graduatoria potrà essere utilizzata per la copertura di posti che, nel periodo di validità, dovessero rendersi eventualmente disponibili, sia a tempo determinato o indeterminato, nei termini e con le modalità previsti dalla normativa vigente in </w:t>
      </w:r>
      <w:r w:rsidRPr="00D00666">
        <w:rPr>
          <w:rFonts w:ascii="Bookman Old Style" w:eastAsiaTheme="minorEastAsia" w:hAnsi="Bookman Old Style" w:cs="Times New Roman"/>
          <w:sz w:val="24"/>
          <w:szCs w:val="24"/>
          <w:lang w:eastAsia="it-IT"/>
        </w:rPr>
        <w:lastRenderedPageBreak/>
        <w:t xml:space="preserve">materia. Nelle stesse modalità la graduatoria potrà essere utilizzata anche da </w:t>
      </w:r>
      <w:proofErr w:type="spellStart"/>
      <w:r w:rsidRPr="00D00666">
        <w:rPr>
          <w:rFonts w:ascii="Bookman Old Style" w:eastAsiaTheme="minorEastAsia" w:hAnsi="Bookman Old Style" w:cs="Times New Roman"/>
          <w:sz w:val="24"/>
          <w:szCs w:val="24"/>
          <w:lang w:eastAsia="it-IT"/>
        </w:rPr>
        <w:t>altra</w:t>
      </w:r>
      <w:proofErr w:type="spellEnd"/>
      <w:r w:rsidRPr="00D00666">
        <w:rPr>
          <w:rFonts w:ascii="Bookman Old Style" w:eastAsiaTheme="minorEastAsia" w:hAnsi="Bookman Old Style" w:cs="Times New Roman"/>
          <w:sz w:val="24"/>
          <w:szCs w:val="24"/>
          <w:lang w:eastAsia="it-IT"/>
        </w:rPr>
        <w:t xml:space="preserve"> Amministrazione pubblica locale per lo stesso profilo professionale del concorso.</w:t>
      </w:r>
    </w:p>
    <w:p w14:paraId="5C3ECEB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4. L’approvazione della graduatoria stessa non dà alcun diritto all’assunzione, in quanto l’assunzione verrà disposta in attuazione alle norme di programmazione del fabbisogno di personale e in assenza di norme statali ostative all’assunzione medesima. </w:t>
      </w:r>
    </w:p>
    <w:p w14:paraId="708CD0F0"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65388990"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Art. 10 - Proroga, riapertura termini, rinvio</w:t>
      </w:r>
    </w:p>
    <w:p w14:paraId="45023540"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L’Amministrazione Comunale si riserva la facoltà di prorogare, annullare, revocare e modificare il presente bando. </w:t>
      </w:r>
    </w:p>
    <w:p w14:paraId="00C1AD3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Per quanto non previsto dal presente bando, si fa espresso rinvio al vigente Regolamento comunale per il funzionamento degli uffici e dei servizi approvato con D.G.C. 91 dell’11 novembre 2008 e successivamente modificato con DGC 6 del 23/01/2014, nonché alla normativa vigente in materia di assunzioni nelle Pubbliche Amministrazioni.</w:t>
      </w:r>
    </w:p>
    <w:p w14:paraId="211F1670"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40AC790A"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Per qualsiasi informazione ci si potrà rivolgere durante le ore d’ufficio al Settore LL.PP./PERSONALE del Comune al numero 049 5806002 o via mail </w:t>
      </w:r>
      <w:hyperlink r:id="rId11" w:history="1">
        <w:r w:rsidRPr="00D00666">
          <w:rPr>
            <w:rFonts w:ascii="Bookman Old Style" w:eastAsiaTheme="minorEastAsia" w:hAnsi="Bookman Old Style" w:cs="Times New Roman"/>
            <w:color w:val="0000FF"/>
            <w:sz w:val="24"/>
            <w:szCs w:val="24"/>
            <w:u w:val="single"/>
            <w:lang w:eastAsia="it-IT"/>
          </w:rPr>
          <w:t>protocollo@comune.brugine.pd.it</w:t>
        </w:r>
      </w:hyperlink>
      <w:r w:rsidRPr="00D00666">
        <w:rPr>
          <w:rFonts w:ascii="Bookman Old Style" w:eastAsiaTheme="minorEastAsia" w:hAnsi="Bookman Old Style" w:cs="Times New Roman"/>
          <w:sz w:val="24"/>
          <w:szCs w:val="24"/>
          <w:lang w:eastAsia="it-IT"/>
        </w:rPr>
        <w:t xml:space="preserve"> , anche per ottenere copia del bando.</w:t>
      </w:r>
    </w:p>
    <w:p w14:paraId="33AC5C5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766081A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6F5BA987" w14:textId="77777777" w:rsidR="00D00666" w:rsidRPr="00D00666" w:rsidRDefault="00D00666" w:rsidP="00D00666">
      <w:pPr>
        <w:spacing w:after="0" w:line="240" w:lineRule="auto"/>
        <w:ind w:left="4320" w:firstLine="634"/>
        <w:rPr>
          <w:rFonts w:ascii="Bookman Old Style" w:eastAsiaTheme="minorEastAsia" w:hAnsi="Bookman Old Style" w:cs="Arial"/>
          <w:sz w:val="24"/>
          <w:szCs w:val="24"/>
          <w:lang w:eastAsia="it-IT"/>
        </w:rPr>
      </w:pPr>
      <w:r w:rsidRPr="00D00666">
        <w:rPr>
          <w:rFonts w:ascii="Bookman Old Style" w:eastAsiaTheme="minorEastAsia" w:hAnsi="Bookman Old Style" w:cs="Arial"/>
          <w:sz w:val="24"/>
          <w:szCs w:val="24"/>
          <w:lang w:eastAsia="it-IT"/>
        </w:rPr>
        <w:t>IL RESPONSABILE DEL SETTORE</w:t>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t>LL.PP/PERSONALE</w:t>
      </w:r>
    </w:p>
    <w:p w14:paraId="2A839E99" w14:textId="68278CCD" w:rsidR="00D00666" w:rsidRPr="00D00666" w:rsidRDefault="00D00666" w:rsidP="00D00666">
      <w:pPr>
        <w:spacing w:after="0" w:line="240" w:lineRule="auto"/>
        <w:rPr>
          <w:rFonts w:ascii="Bookman Old Style" w:eastAsiaTheme="minorEastAsia" w:hAnsi="Bookman Old Style" w:cs="Arial"/>
          <w:i/>
          <w:iCs/>
          <w:sz w:val="24"/>
          <w:szCs w:val="24"/>
          <w:lang w:eastAsia="it-IT"/>
        </w:rPr>
      </w:pPr>
      <w:r w:rsidRPr="00D00666">
        <w:rPr>
          <w:rFonts w:ascii="Bookman Old Style" w:eastAsiaTheme="minorEastAsia" w:hAnsi="Bookman Old Style" w:cs="Arial"/>
          <w:i/>
          <w:iCs/>
          <w:sz w:val="24"/>
          <w:szCs w:val="24"/>
          <w:lang w:eastAsia="it-IT"/>
        </w:rPr>
        <w:tab/>
      </w:r>
      <w:r w:rsidRPr="00D00666">
        <w:rPr>
          <w:rFonts w:ascii="Bookman Old Style" w:eastAsiaTheme="minorEastAsia" w:hAnsi="Bookman Old Style" w:cs="Arial"/>
          <w:i/>
          <w:iCs/>
          <w:sz w:val="24"/>
          <w:szCs w:val="24"/>
          <w:lang w:eastAsia="it-IT"/>
        </w:rPr>
        <w:tab/>
      </w:r>
      <w:r w:rsidRPr="00D00666">
        <w:rPr>
          <w:rFonts w:ascii="Bookman Old Style" w:eastAsiaTheme="minorEastAsia" w:hAnsi="Bookman Old Style" w:cs="Arial"/>
          <w:i/>
          <w:iCs/>
          <w:sz w:val="24"/>
          <w:szCs w:val="24"/>
          <w:lang w:eastAsia="it-IT"/>
        </w:rPr>
        <w:tab/>
      </w:r>
      <w:r w:rsidRPr="00D00666">
        <w:rPr>
          <w:rFonts w:ascii="Bookman Old Style" w:eastAsiaTheme="minorEastAsia" w:hAnsi="Bookman Old Style" w:cs="Arial"/>
          <w:i/>
          <w:iCs/>
          <w:sz w:val="24"/>
          <w:szCs w:val="24"/>
          <w:lang w:eastAsia="it-IT"/>
        </w:rPr>
        <w:tab/>
      </w:r>
      <w:r w:rsidR="00E46A92">
        <w:rPr>
          <w:rFonts w:ascii="Bookman Old Style" w:eastAsiaTheme="minorEastAsia" w:hAnsi="Bookman Old Style" w:cs="Arial"/>
          <w:i/>
          <w:iCs/>
          <w:sz w:val="24"/>
          <w:szCs w:val="24"/>
          <w:lang w:eastAsia="it-IT"/>
        </w:rPr>
        <w:tab/>
      </w:r>
      <w:r w:rsidR="00E46A92">
        <w:rPr>
          <w:rFonts w:ascii="Bookman Old Style" w:eastAsiaTheme="minorEastAsia" w:hAnsi="Bookman Old Style" w:cs="Arial"/>
          <w:i/>
          <w:iCs/>
          <w:sz w:val="24"/>
          <w:szCs w:val="24"/>
          <w:lang w:eastAsia="it-IT"/>
        </w:rPr>
        <w:tab/>
        <w:t>F.to</w:t>
      </w:r>
      <w:r w:rsidR="00E46A92">
        <w:rPr>
          <w:rFonts w:ascii="Bookman Old Style" w:eastAsiaTheme="minorEastAsia" w:hAnsi="Bookman Old Style" w:cs="Arial"/>
          <w:i/>
          <w:iCs/>
          <w:sz w:val="24"/>
          <w:szCs w:val="24"/>
          <w:lang w:eastAsia="it-IT"/>
        </w:rPr>
        <w:tab/>
      </w:r>
      <w:r w:rsidR="00E46A92">
        <w:rPr>
          <w:rFonts w:ascii="Bookman Old Style" w:eastAsiaTheme="minorEastAsia" w:hAnsi="Bookman Old Style" w:cs="Arial"/>
          <w:i/>
          <w:iCs/>
          <w:sz w:val="24"/>
          <w:szCs w:val="24"/>
          <w:lang w:eastAsia="it-IT"/>
        </w:rPr>
        <w:tab/>
      </w:r>
      <w:r w:rsidRPr="00D00666">
        <w:rPr>
          <w:rFonts w:ascii="Bookman Old Style" w:eastAsiaTheme="minorEastAsia" w:hAnsi="Bookman Old Style" w:cs="Arial"/>
          <w:i/>
          <w:iCs/>
          <w:sz w:val="24"/>
          <w:szCs w:val="24"/>
          <w:lang w:eastAsia="it-IT"/>
        </w:rPr>
        <w:t>Ing. Foster Rossi</w:t>
      </w:r>
    </w:p>
    <w:p w14:paraId="1668257B"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Arial"/>
          <w:sz w:val="24"/>
          <w:szCs w:val="24"/>
          <w:lang w:eastAsia="it-IT"/>
        </w:rPr>
      </w:pPr>
    </w:p>
    <w:p w14:paraId="3472A79E"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Calibri"/>
          <w:b/>
          <w:sz w:val="24"/>
          <w:szCs w:val="24"/>
          <w:lang w:eastAsia="it-IT"/>
        </w:rPr>
      </w:pPr>
      <w:r w:rsidRPr="00D00666">
        <w:rPr>
          <w:rFonts w:ascii="Bookman Old Style" w:eastAsiaTheme="minorEastAsia" w:hAnsi="Bookman Old Style" w:cs="Arial"/>
          <w:sz w:val="24"/>
          <w:szCs w:val="24"/>
          <w:lang w:eastAsia="it-IT"/>
        </w:rPr>
        <w:br w:type="page"/>
      </w:r>
      <w:r w:rsidRPr="00D00666">
        <w:rPr>
          <w:rFonts w:ascii="Bookman Old Style" w:eastAsiaTheme="minorEastAsia" w:hAnsi="Bookman Old Style" w:cs="Calibri"/>
          <w:b/>
          <w:sz w:val="24"/>
          <w:szCs w:val="24"/>
          <w:lang w:eastAsia="it-IT"/>
        </w:rPr>
        <w:lastRenderedPageBreak/>
        <w:t>INFORMATIVA AI SENSI DELLA DISCIPLINA SULLA TUTELA DEI DATI PERSONALI.</w:t>
      </w:r>
    </w:p>
    <w:p w14:paraId="2D951A43" w14:textId="77777777" w:rsidR="00D00666" w:rsidRPr="00D00666" w:rsidRDefault="00D00666" w:rsidP="00D00666">
      <w:pPr>
        <w:spacing w:after="0" w:line="240" w:lineRule="auto"/>
        <w:jc w:val="center"/>
        <w:rPr>
          <w:rFonts w:ascii="Bookman Old Style" w:eastAsiaTheme="minorEastAsia" w:hAnsi="Bookman Old Style" w:cs="Calibri"/>
          <w:b/>
          <w:sz w:val="24"/>
          <w:szCs w:val="24"/>
          <w:lang w:eastAsia="it-IT"/>
        </w:rPr>
      </w:pPr>
    </w:p>
    <w:p w14:paraId="4C1D4937"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 xml:space="preserve">La presente Informativa viene resa ai sensi e per gli effetti dell’art. 13 del Regolamento (UE) 2016/679 </w:t>
      </w:r>
      <w:r w:rsidRPr="00D00666">
        <w:rPr>
          <w:rFonts w:ascii="Bookman Old Style" w:eastAsiaTheme="minorEastAsia" w:hAnsi="Bookman Old Style" w:cs="Calibri"/>
          <w:i/>
          <w:sz w:val="24"/>
          <w:szCs w:val="24"/>
          <w:lang w:eastAsia="it-IT"/>
        </w:rPr>
        <w:t>(di seguito “GDPR”),</w:t>
      </w:r>
      <w:r w:rsidRPr="00D00666">
        <w:rPr>
          <w:rFonts w:ascii="Bookman Old Style" w:eastAsiaTheme="minorEastAsia" w:hAnsi="Bookman Old Style" w:cs="Calibri"/>
          <w:sz w:val="24"/>
          <w:szCs w:val="24"/>
          <w:lang w:eastAsia="it-IT"/>
        </w:rPr>
        <w:t xml:space="preserve"> relativo alla protezione delle persone fisiche con riguardo al trattamento dei dati personali.</w:t>
      </w:r>
    </w:p>
    <w:p w14:paraId="1A8EAAC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Finalità e base giuridica del trattamento</w:t>
      </w:r>
    </w:p>
    <w:p w14:paraId="6E399DE7" w14:textId="77777777" w:rsidR="00D00666" w:rsidRPr="00D00666" w:rsidRDefault="00D00666" w:rsidP="00D00666">
      <w:pPr>
        <w:autoSpaceDE w:val="0"/>
        <w:autoSpaceDN w:val="0"/>
        <w:adjustRightInd w:val="0"/>
        <w:spacing w:after="24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I Suoi Dati personali sono trattati dall’Ente per finalità connesse o strumentali allo svolgimento dell’attività di ricerca e selezione dei candidati. Il trattamento, necessario all’esecuzione di misure precontrattuali adottate su Sua richiesta, è improntato ai principi di correttezza, liceità, trasparenza e di tutela della sua riservatezza e dei suoi diritti; il Suo consenso è necessario solo qualora Lei comunichi dati personali appartenenti a categorie particolari (ad esempio, appartenenza a categorie protette o adesione a sindacati).</w:t>
      </w:r>
    </w:p>
    <w:p w14:paraId="336BA7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Periodo di conservazione dei dati</w:t>
      </w:r>
    </w:p>
    <w:p w14:paraId="4402A17E" w14:textId="77777777" w:rsidR="00D00666" w:rsidRPr="00D00666" w:rsidRDefault="00D00666" w:rsidP="00D00666">
      <w:pPr>
        <w:autoSpaceDE w:val="0"/>
        <w:autoSpaceDN w:val="0"/>
        <w:adjustRightInd w:val="0"/>
        <w:spacing w:after="24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I Suoi Dati personali sono utilizzati per le attività di selezione e saranno conservati per un massimo di 24 mesi. Decorso tale termine di conservazione, i Suoi Dati saranno distrutti o resi anonimi.</w:t>
      </w:r>
    </w:p>
    <w:p w14:paraId="33FA2EA6" w14:textId="77777777" w:rsidR="00D00666" w:rsidRPr="00D00666" w:rsidRDefault="00D00666" w:rsidP="00D00666">
      <w:pPr>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Natura del conferimento dei dati e conseguenze in caso di rifiuto</w:t>
      </w:r>
    </w:p>
    <w:p w14:paraId="1FDC61E9" w14:textId="77777777" w:rsidR="00D00666" w:rsidRPr="00D00666" w:rsidRDefault="00D00666" w:rsidP="00D00666">
      <w:pPr>
        <w:autoSpaceDE w:val="0"/>
        <w:autoSpaceDN w:val="0"/>
        <w:adjustRightInd w:val="0"/>
        <w:spacing w:after="24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Il conferimento dei dati è necessario per dar seguito alla finalità di cui sopra, poiché in mancanza l’Ente non sarebbe in grado di valutare il Suo profilo.</w:t>
      </w:r>
    </w:p>
    <w:p w14:paraId="64A4E5AF" w14:textId="77777777" w:rsidR="00D00666" w:rsidRPr="00D00666" w:rsidRDefault="00D00666" w:rsidP="00D00666">
      <w:pPr>
        <w:spacing w:after="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b/>
          <w:sz w:val="24"/>
          <w:szCs w:val="24"/>
          <w:u w:val="single"/>
          <w:lang w:eastAsia="it-IT"/>
        </w:rPr>
        <w:t>Categorie di destinatari</w:t>
      </w:r>
    </w:p>
    <w:p w14:paraId="250C53B3" w14:textId="77777777" w:rsidR="00D00666" w:rsidRPr="00D00666" w:rsidRDefault="00D00666" w:rsidP="00D00666">
      <w:pPr>
        <w:spacing w:after="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Esclusivamente per le finalità sopra specificate, tutti i dati raccolti ed elaborati potranno essere comunicati a figure interne autorizzate al trattamento in ragione delle rispettive mansioni, nonché alle seguenti categorie di soggetti esterni:</w:t>
      </w:r>
    </w:p>
    <w:p w14:paraId="64F3CDCC" w14:textId="77777777" w:rsidR="00D00666" w:rsidRPr="00D00666" w:rsidRDefault="00D00666" w:rsidP="00D00666">
      <w:pPr>
        <w:numPr>
          <w:ilvl w:val="0"/>
          <w:numId w:val="9"/>
        </w:numPr>
        <w:spacing w:after="200" w:line="254" w:lineRule="auto"/>
        <w:contextualSpacing/>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Altri enti pubblici o terzi eventualmente coinvolti nei processi di selezione del personale;</w:t>
      </w:r>
    </w:p>
    <w:p w14:paraId="782AE7CB" w14:textId="77777777" w:rsidR="00D00666" w:rsidRPr="00D00666" w:rsidRDefault="00D00666" w:rsidP="00D00666">
      <w:pPr>
        <w:numPr>
          <w:ilvl w:val="0"/>
          <w:numId w:val="9"/>
        </w:numPr>
        <w:spacing w:after="200" w:line="254" w:lineRule="auto"/>
        <w:contextualSpacing/>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Professionisti o società di servizi che operino per conto dell’Ente;</w:t>
      </w:r>
    </w:p>
    <w:p w14:paraId="210B4B09" w14:textId="77777777" w:rsidR="00D00666" w:rsidRPr="00D00666" w:rsidRDefault="00D00666" w:rsidP="00D00666">
      <w:pPr>
        <w:numPr>
          <w:ilvl w:val="0"/>
          <w:numId w:val="9"/>
        </w:numPr>
        <w:spacing w:after="200" w:line="254" w:lineRule="auto"/>
        <w:contextualSpacing/>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Studi medici in adempimento degli obblighi in materia di igiene e sicurezza del lavoro;</w:t>
      </w:r>
    </w:p>
    <w:p w14:paraId="494A6E83" w14:textId="77777777" w:rsidR="00D00666" w:rsidRPr="00D00666" w:rsidRDefault="00D00666" w:rsidP="00D00666">
      <w:pPr>
        <w:autoSpaceDE w:val="0"/>
        <w:autoSpaceDN w:val="0"/>
        <w:adjustRightInd w:val="0"/>
        <w:spacing w:after="24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Tali destinatari, ove dovessero trattare dati per conto della nostra Società, saranno designati come responsabili del trattamento, con apposito contratto od altro atto giuridico.</w:t>
      </w:r>
    </w:p>
    <w:p w14:paraId="477E740D" w14:textId="77777777" w:rsidR="00D00666" w:rsidRPr="00D00666" w:rsidRDefault="00D00666" w:rsidP="00D00666">
      <w:pPr>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Trasferimento dati verso un paese terzo e/o un’organizzazione internazionale</w:t>
      </w:r>
    </w:p>
    <w:p w14:paraId="5936F61B"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I Suoi dati personali non saranno oggetto di trasferimento presso Paesi Terzi non europei.</w:t>
      </w:r>
    </w:p>
    <w:p w14:paraId="2C8C4C6A" w14:textId="77777777" w:rsidR="00D00666" w:rsidRPr="00D00666" w:rsidRDefault="00D00666" w:rsidP="00D00666">
      <w:pPr>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 xml:space="preserve">Diritti degli interessati </w:t>
      </w:r>
    </w:p>
    <w:p w14:paraId="1D5C59D9" w14:textId="77777777" w:rsidR="00D00666" w:rsidRPr="00D00666" w:rsidRDefault="00D00666" w:rsidP="00D00666">
      <w:pPr>
        <w:spacing w:after="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 xml:space="preserve">Lei ha il diritto (v. artt. 15 -22 del GDPR) di chiedere al ns. Ente di accedere ai Suoi dati personali e di rettificarli se inesatti, di cancellarli o limitarne il trattamento se ne ricorrono i presupposti, oppure di opporsi al loro trattamento per legittimi interessi perseguiti dal ns. Ente, nonché di ottenere la portabilità dei dati da Lei forniti solo se oggetto di un trattamento automatizzato basato sul Suo consenso o sul contratto. </w:t>
      </w:r>
    </w:p>
    <w:p w14:paraId="7AEF9D6A" w14:textId="77777777" w:rsidR="00D00666" w:rsidRPr="00D00666" w:rsidRDefault="00D00666" w:rsidP="00D00666">
      <w:pPr>
        <w:spacing w:after="0"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lastRenderedPageBreak/>
        <w:t>Lei ha altresì il diritto di revocare il consenso prestato per le finalità di trattamento che lo richiedono, ferma restando la liceità del trattamento effettuato sino al momento della revoca.</w:t>
      </w:r>
    </w:p>
    <w:p w14:paraId="5576E591"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Lei ha anche il diritto di proporre reclamo all’autorità di controllo competente in materia, Garante per la protezione dei dati personali.</w:t>
      </w:r>
    </w:p>
    <w:p w14:paraId="4D51C178" w14:textId="77777777" w:rsidR="00D00666" w:rsidRPr="00D00666" w:rsidRDefault="00D00666" w:rsidP="00D00666">
      <w:pPr>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Soggetti del trattamento</w:t>
      </w:r>
    </w:p>
    <w:p w14:paraId="5477F19C"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 xml:space="preserve">Titolare del trattamento dei Suoi dati personali è il </w:t>
      </w:r>
      <w:r w:rsidRPr="00D00666">
        <w:rPr>
          <w:rFonts w:ascii="Bookman Old Style" w:eastAsiaTheme="minorEastAsia" w:hAnsi="Bookman Old Style" w:cs="Calibri"/>
          <w:b/>
          <w:sz w:val="24"/>
          <w:szCs w:val="24"/>
          <w:lang w:eastAsia="it-IT"/>
        </w:rPr>
        <w:t>Comune di Brugine</w:t>
      </w:r>
      <w:r w:rsidRPr="00D00666">
        <w:rPr>
          <w:rFonts w:ascii="Bookman Old Style" w:eastAsiaTheme="minorEastAsia" w:hAnsi="Bookman Old Style" w:cs="Calibri"/>
          <w:sz w:val="24"/>
          <w:szCs w:val="24"/>
          <w:lang w:eastAsia="it-IT"/>
        </w:rPr>
        <w:t xml:space="preserve">, con sede in via Roma, 48, telefono 049/5806002 e-mail: </w:t>
      </w:r>
      <w:hyperlink r:id="rId12" w:history="1">
        <w:r w:rsidRPr="00D00666">
          <w:rPr>
            <w:rFonts w:ascii="Bookman Old Style" w:eastAsiaTheme="minorEastAsia" w:hAnsi="Bookman Old Style" w:cs="Calibri"/>
            <w:color w:val="0000FF"/>
            <w:sz w:val="24"/>
            <w:szCs w:val="24"/>
            <w:u w:val="single"/>
            <w:lang w:eastAsia="it-IT"/>
          </w:rPr>
          <w:t>protocollo@comune.brugine.pd.it</w:t>
        </w:r>
      </w:hyperlink>
      <w:r w:rsidRPr="00D00666">
        <w:rPr>
          <w:rFonts w:ascii="Bookman Old Style" w:eastAsiaTheme="minorEastAsia" w:hAnsi="Bookman Old Style" w:cs="Calibri"/>
          <w:sz w:val="24"/>
          <w:szCs w:val="24"/>
          <w:lang w:eastAsia="it-IT"/>
        </w:rPr>
        <w:t>;</w:t>
      </w:r>
    </w:p>
    <w:p w14:paraId="187CBF6C"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p>
    <w:p w14:paraId="04C84C3C" w14:textId="77777777" w:rsidR="00D00666" w:rsidRPr="00D00666" w:rsidRDefault="00D00666" w:rsidP="00D00666">
      <w:pPr>
        <w:spacing w:after="0" w:line="240" w:lineRule="auto"/>
        <w:jc w:val="both"/>
        <w:rPr>
          <w:rFonts w:ascii="Bookman Old Style" w:eastAsiaTheme="minorEastAsia" w:hAnsi="Bookman Old Style" w:cs="Calibri"/>
          <w:b/>
          <w:sz w:val="24"/>
          <w:szCs w:val="24"/>
          <w:u w:val="single"/>
          <w:lang w:eastAsia="it-IT"/>
        </w:rPr>
      </w:pPr>
      <w:r w:rsidRPr="00D00666">
        <w:rPr>
          <w:rFonts w:ascii="Bookman Old Style" w:eastAsiaTheme="minorEastAsia" w:hAnsi="Bookman Old Style" w:cs="Calibri"/>
          <w:b/>
          <w:sz w:val="24"/>
          <w:szCs w:val="24"/>
          <w:u w:val="single"/>
          <w:lang w:eastAsia="it-IT"/>
        </w:rPr>
        <w:t xml:space="preserve">Responsabile della protezione dei dati/data </w:t>
      </w:r>
      <w:proofErr w:type="spellStart"/>
      <w:r w:rsidRPr="00D00666">
        <w:rPr>
          <w:rFonts w:ascii="Bookman Old Style" w:eastAsiaTheme="minorEastAsia" w:hAnsi="Bookman Old Style" w:cs="Calibri"/>
          <w:b/>
          <w:sz w:val="24"/>
          <w:szCs w:val="24"/>
          <w:u w:val="single"/>
          <w:lang w:eastAsia="it-IT"/>
        </w:rPr>
        <w:t>protection</w:t>
      </w:r>
      <w:proofErr w:type="spellEnd"/>
      <w:r w:rsidRPr="00D00666">
        <w:rPr>
          <w:rFonts w:ascii="Bookman Old Style" w:eastAsiaTheme="minorEastAsia" w:hAnsi="Bookman Old Style" w:cs="Calibri"/>
          <w:b/>
          <w:sz w:val="24"/>
          <w:szCs w:val="24"/>
          <w:u w:val="single"/>
          <w:lang w:eastAsia="it-IT"/>
        </w:rPr>
        <w:t xml:space="preserve"> </w:t>
      </w:r>
      <w:proofErr w:type="spellStart"/>
      <w:r w:rsidRPr="00D00666">
        <w:rPr>
          <w:rFonts w:ascii="Bookman Old Style" w:eastAsiaTheme="minorEastAsia" w:hAnsi="Bookman Old Style" w:cs="Calibri"/>
          <w:b/>
          <w:sz w:val="24"/>
          <w:szCs w:val="24"/>
          <w:u w:val="single"/>
          <w:lang w:eastAsia="it-IT"/>
        </w:rPr>
        <w:t>officer</w:t>
      </w:r>
      <w:proofErr w:type="spellEnd"/>
    </w:p>
    <w:p w14:paraId="13213D8A" w14:textId="77777777" w:rsidR="00D00666" w:rsidRPr="00D00666" w:rsidRDefault="00D00666" w:rsidP="00D00666">
      <w:pPr>
        <w:spacing w:line="240" w:lineRule="auto"/>
        <w:jc w:val="both"/>
        <w:rPr>
          <w:rFonts w:ascii="Bookman Old Style" w:eastAsiaTheme="minorEastAsia" w:hAnsi="Bookman Old Style" w:cs="Calibri"/>
          <w:sz w:val="24"/>
          <w:szCs w:val="24"/>
          <w:lang w:eastAsia="it-IT"/>
        </w:rPr>
      </w:pPr>
      <w:r w:rsidRPr="00D00666">
        <w:rPr>
          <w:rFonts w:ascii="Bookman Old Style" w:eastAsiaTheme="minorEastAsia" w:hAnsi="Bookman Old Style" w:cs="Calibri"/>
          <w:sz w:val="24"/>
          <w:szCs w:val="24"/>
          <w:lang w:eastAsia="it-IT"/>
        </w:rPr>
        <w:t xml:space="preserve">Relativamente ai dati conferiti, l’interessato può contattare il DPO nominato da </w:t>
      </w:r>
      <w:r w:rsidRPr="00D00666">
        <w:rPr>
          <w:rFonts w:ascii="Bookman Old Style" w:eastAsiaTheme="minorEastAsia" w:hAnsi="Bookman Old Style" w:cs="Calibri"/>
          <w:b/>
          <w:sz w:val="24"/>
          <w:szCs w:val="24"/>
          <w:lang w:eastAsia="it-IT"/>
        </w:rPr>
        <w:t>Comune di Brugine</w:t>
      </w:r>
      <w:r w:rsidRPr="00D00666">
        <w:rPr>
          <w:rFonts w:ascii="Bookman Old Style" w:eastAsiaTheme="minorEastAsia" w:hAnsi="Bookman Old Style" w:cs="Calibri"/>
          <w:sz w:val="24"/>
          <w:szCs w:val="24"/>
          <w:lang w:eastAsia="it-IT"/>
        </w:rPr>
        <w:t>, inviando apposita istanza scritta al numero al seguente indirizzo email dpo@comune.brugine.pd.it .</w:t>
      </w:r>
    </w:p>
    <w:p w14:paraId="7D42A342" w14:textId="77777777" w:rsidR="00D00666" w:rsidRPr="00D00666" w:rsidRDefault="00D00666" w:rsidP="00D00666">
      <w:pPr>
        <w:spacing w:after="0" w:line="240" w:lineRule="auto"/>
        <w:jc w:val="both"/>
        <w:rPr>
          <w:rFonts w:ascii="Bookman Old Style" w:eastAsiaTheme="minorEastAsia" w:hAnsi="Bookman Old Style" w:cs="Arial"/>
          <w:sz w:val="24"/>
          <w:szCs w:val="24"/>
          <w:lang w:eastAsia="it-IT"/>
        </w:rPr>
      </w:pPr>
      <w:r w:rsidRPr="00D00666">
        <w:rPr>
          <w:rFonts w:ascii="Bookman Old Style" w:eastAsiaTheme="minorEastAsia" w:hAnsi="Bookman Old Style" w:cs="Arial"/>
          <w:sz w:val="24"/>
          <w:szCs w:val="24"/>
          <w:lang w:eastAsia="it-IT"/>
        </w:rPr>
        <w:br w:type="page"/>
      </w:r>
      <w:r w:rsidRPr="00D00666">
        <w:rPr>
          <w:rFonts w:ascii="Bookman Old Style" w:eastAsiaTheme="minorEastAsia" w:hAnsi="Bookman Old Style" w:cs="Arial"/>
          <w:sz w:val="24"/>
          <w:szCs w:val="24"/>
          <w:lang w:eastAsia="it-IT"/>
        </w:rPr>
        <w:lastRenderedPageBreak/>
        <w:tab/>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r>
      <w:r w:rsidRPr="00D00666">
        <w:rPr>
          <w:rFonts w:ascii="Bookman Old Style" w:eastAsiaTheme="minorEastAsia" w:hAnsi="Bookman Old Style" w:cs="Arial"/>
          <w:sz w:val="24"/>
          <w:szCs w:val="24"/>
          <w:lang w:eastAsia="it-IT"/>
        </w:rPr>
        <w:tab/>
      </w:r>
    </w:p>
    <w:p w14:paraId="007E09CD" w14:textId="77777777" w:rsidR="00D00666" w:rsidRPr="00D00666" w:rsidRDefault="00D00666" w:rsidP="00D00666">
      <w:pPr>
        <w:spacing w:after="0" w:line="240" w:lineRule="auto"/>
        <w:rPr>
          <w:rFonts w:ascii="Bookman Old Style" w:eastAsiaTheme="minorEastAsia" w:hAnsi="Bookman Old Style" w:cs="Arial"/>
          <w:sz w:val="24"/>
          <w:szCs w:val="24"/>
          <w:lang w:eastAsia="it-IT"/>
        </w:rPr>
      </w:pPr>
      <w:r w:rsidRPr="00D00666">
        <w:rPr>
          <w:rFonts w:ascii="Bookman Old Style" w:eastAsiaTheme="minorEastAsia" w:hAnsi="Bookman Old Style" w:cs="Arial"/>
          <w:sz w:val="24"/>
          <w:szCs w:val="24"/>
          <w:lang w:eastAsia="it-IT"/>
        </w:rPr>
        <w:t>Allegato B)</w:t>
      </w:r>
    </w:p>
    <w:p w14:paraId="7E4AA375" w14:textId="77777777" w:rsidR="00D00666" w:rsidRPr="00D00666" w:rsidRDefault="00D00666" w:rsidP="00D00666">
      <w:pPr>
        <w:tabs>
          <w:tab w:val="num" w:pos="2552"/>
          <w:tab w:val="left" w:pos="9638"/>
        </w:tabs>
        <w:overflowPunct w:val="0"/>
        <w:autoSpaceDE w:val="0"/>
        <w:autoSpaceDN w:val="0"/>
        <w:adjustRightInd w:val="0"/>
        <w:spacing w:after="0" w:line="240" w:lineRule="auto"/>
        <w:ind w:right="-1"/>
        <w:rPr>
          <w:rFonts w:ascii="Bookman Old Style" w:eastAsiaTheme="minorEastAsia" w:hAnsi="Bookman Old Style" w:cs="Arial"/>
          <w:sz w:val="24"/>
          <w:szCs w:val="24"/>
          <w:lang w:eastAsia="it-IT"/>
        </w:rPr>
      </w:pPr>
    </w:p>
    <w:p w14:paraId="106DC33B" w14:textId="77777777" w:rsidR="00D00666" w:rsidRPr="00D00666" w:rsidRDefault="00D00666" w:rsidP="00D00666">
      <w:pPr>
        <w:tabs>
          <w:tab w:val="num" w:pos="2552"/>
          <w:tab w:val="left" w:pos="9638"/>
        </w:tabs>
        <w:overflowPunct w:val="0"/>
        <w:autoSpaceDE w:val="0"/>
        <w:autoSpaceDN w:val="0"/>
        <w:adjustRightInd w:val="0"/>
        <w:spacing w:after="0" w:line="240" w:lineRule="auto"/>
        <w:ind w:right="-1"/>
        <w:rPr>
          <w:rFonts w:ascii="Bookman Old Style" w:eastAsiaTheme="minorEastAsia" w:hAnsi="Bookman Old Style" w:cs="Arial"/>
          <w:sz w:val="24"/>
          <w:szCs w:val="24"/>
          <w:lang w:eastAsia="it-IT"/>
        </w:rPr>
      </w:pPr>
      <w:r w:rsidRPr="00D00666">
        <w:rPr>
          <w:rFonts w:ascii="Bookman Old Style" w:eastAsiaTheme="minorEastAsia" w:hAnsi="Bookman Old Style" w:cs="Arial"/>
          <w:sz w:val="24"/>
          <w:szCs w:val="24"/>
          <w:lang w:eastAsia="it-IT"/>
        </w:rPr>
        <w:t>(Fac-simile di domanda, da redigere in carta semplice)</w:t>
      </w:r>
    </w:p>
    <w:p w14:paraId="5DE779E3" w14:textId="77777777" w:rsidR="00D00666" w:rsidRPr="00D00666" w:rsidRDefault="00D00666" w:rsidP="00D00666">
      <w:pPr>
        <w:spacing w:after="0" w:line="240" w:lineRule="auto"/>
        <w:rPr>
          <w:rFonts w:ascii="Bookman Old Style" w:eastAsiaTheme="minorEastAsia" w:hAnsi="Bookman Old Style" w:cs="Times New Roman"/>
          <w:sz w:val="24"/>
          <w:szCs w:val="24"/>
          <w:lang w:eastAsia="it-IT"/>
        </w:rPr>
      </w:pPr>
    </w:p>
    <w:p w14:paraId="143BCFEF" w14:textId="77777777" w:rsidR="00D00666" w:rsidRPr="00D00666" w:rsidRDefault="00D00666" w:rsidP="00D00666">
      <w:pPr>
        <w:autoSpaceDE w:val="0"/>
        <w:autoSpaceDN w:val="0"/>
        <w:adjustRightInd w:val="0"/>
        <w:spacing w:after="0" w:line="240" w:lineRule="auto"/>
        <w:ind w:left="5670"/>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Al Comune di Brugine</w:t>
      </w:r>
    </w:p>
    <w:p w14:paraId="55A4CED4" w14:textId="77777777" w:rsidR="00D00666" w:rsidRPr="00D00666" w:rsidRDefault="00D00666" w:rsidP="00D00666">
      <w:pPr>
        <w:autoSpaceDE w:val="0"/>
        <w:autoSpaceDN w:val="0"/>
        <w:adjustRightInd w:val="0"/>
        <w:spacing w:after="0" w:line="240" w:lineRule="auto"/>
        <w:ind w:left="5670"/>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Settore LL.PP./PERSONALE</w:t>
      </w:r>
    </w:p>
    <w:p w14:paraId="2E9F6E0A" w14:textId="77777777" w:rsidR="00D00666" w:rsidRPr="00D00666" w:rsidRDefault="00D00666" w:rsidP="00D00666">
      <w:pPr>
        <w:autoSpaceDE w:val="0"/>
        <w:autoSpaceDN w:val="0"/>
        <w:adjustRightInd w:val="0"/>
        <w:spacing w:after="0" w:line="240" w:lineRule="auto"/>
        <w:ind w:left="5670"/>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Via Roma 48</w:t>
      </w:r>
    </w:p>
    <w:p w14:paraId="354D3300" w14:textId="77777777" w:rsidR="00D00666" w:rsidRPr="00D00666" w:rsidRDefault="00D00666" w:rsidP="00D00666">
      <w:pPr>
        <w:autoSpaceDE w:val="0"/>
        <w:autoSpaceDN w:val="0"/>
        <w:adjustRightInd w:val="0"/>
        <w:spacing w:after="0" w:line="240" w:lineRule="auto"/>
        <w:ind w:left="5670"/>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35020 BRUGINE PD</w:t>
      </w:r>
    </w:p>
    <w:p w14:paraId="6DAA57C5" w14:textId="77777777" w:rsidR="00D00666" w:rsidRPr="00D00666" w:rsidRDefault="00D00666" w:rsidP="00D00666">
      <w:pPr>
        <w:autoSpaceDE w:val="0"/>
        <w:autoSpaceDN w:val="0"/>
        <w:adjustRightInd w:val="0"/>
        <w:spacing w:after="0" w:line="240" w:lineRule="auto"/>
        <w:ind w:left="5670"/>
        <w:jc w:val="both"/>
        <w:rPr>
          <w:rFonts w:ascii="Bookman Old Style" w:eastAsiaTheme="minorEastAsia" w:hAnsi="Bookman Old Style" w:cs="Times New Roman"/>
          <w:b/>
          <w:bCs/>
          <w:sz w:val="24"/>
          <w:szCs w:val="24"/>
          <w:lang w:eastAsia="it-IT"/>
        </w:rPr>
      </w:pPr>
    </w:p>
    <w:p w14:paraId="3AF6196D" w14:textId="67ECB333" w:rsidR="00D00666" w:rsidRPr="00D00666" w:rsidRDefault="00D00666" w:rsidP="00D00666">
      <w:pPr>
        <w:autoSpaceDE w:val="0"/>
        <w:autoSpaceDN w:val="0"/>
        <w:adjustRightInd w:val="0"/>
        <w:spacing w:after="0" w:line="240" w:lineRule="auto"/>
        <w:ind w:left="1418" w:hanging="1418"/>
        <w:jc w:val="both"/>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OGGETTO: Domanda di partecipazione al concorso pubblico per soli esami per l’assunzione di n. 1 Istruttore Direttivo Assistente Sociale, categoria D</w:t>
      </w:r>
      <w:r w:rsidR="00F374BF">
        <w:rPr>
          <w:rFonts w:ascii="Bookman Old Style" w:eastAsiaTheme="minorEastAsia" w:hAnsi="Bookman Old Style" w:cs="Times New Roman"/>
          <w:b/>
          <w:bCs/>
          <w:sz w:val="24"/>
          <w:szCs w:val="24"/>
          <w:lang w:eastAsia="it-IT"/>
        </w:rPr>
        <w:t xml:space="preserve">, </w:t>
      </w:r>
      <w:r w:rsidRPr="00D00666">
        <w:rPr>
          <w:rFonts w:ascii="Bookman Old Style" w:eastAsiaTheme="minorEastAsia" w:hAnsi="Bookman Old Style" w:cs="Times New Roman"/>
          <w:b/>
          <w:bCs/>
          <w:sz w:val="24"/>
          <w:szCs w:val="24"/>
          <w:lang w:eastAsia="it-IT"/>
        </w:rPr>
        <w:t>con contratto a tempo pieno e indeterminato.</w:t>
      </w:r>
    </w:p>
    <w:p w14:paraId="0E3A43FE" w14:textId="77777777" w:rsidR="00D00666" w:rsidRPr="00D00666" w:rsidRDefault="00D00666" w:rsidP="00D00666">
      <w:pPr>
        <w:autoSpaceDE w:val="0"/>
        <w:autoSpaceDN w:val="0"/>
        <w:adjustRightInd w:val="0"/>
        <w:spacing w:after="0" w:line="240" w:lineRule="auto"/>
        <w:ind w:left="1418" w:hanging="1418"/>
        <w:jc w:val="both"/>
        <w:rPr>
          <w:rFonts w:ascii="Bookman Old Style" w:eastAsiaTheme="minorEastAsia" w:hAnsi="Bookman Old Style" w:cs="Times New Roman"/>
          <w:b/>
          <w:bCs/>
          <w:sz w:val="24"/>
          <w:szCs w:val="24"/>
          <w:lang w:eastAsia="it-IT"/>
        </w:rPr>
      </w:pPr>
    </w:p>
    <w:p w14:paraId="6C4F0F22"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Il/La sottoscritto/a ____________________________________________________________,</w:t>
      </w:r>
    </w:p>
    <w:p w14:paraId="30047D78" w14:textId="77777777" w:rsidR="00D00666" w:rsidRPr="00D00666" w:rsidRDefault="00D00666" w:rsidP="00D00666">
      <w:pPr>
        <w:autoSpaceDE w:val="0"/>
        <w:autoSpaceDN w:val="0"/>
        <w:adjustRightInd w:val="0"/>
        <w:spacing w:after="0" w:line="36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nato/a </w:t>
      </w:r>
      <w:proofErr w:type="spellStart"/>
      <w:r w:rsidRPr="00D00666">
        <w:rPr>
          <w:rFonts w:ascii="Bookman Old Style" w:eastAsiaTheme="minorEastAsia" w:hAnsi="Bookman Old Style" w:cs="Times New Roman"/>
          <w:sz w:val="24"/>
          <w:szCs w:val="24"/>
          <w:lang w:eastAsia="it-IT"/>
        </w:rPr>
        <w:t>a</w:t>
      </w:r>
      <w:proofErr w:type="spellEnd"/>
      <w:r w:rsidRPr="00D00666">
        <w:rPr>
          <w:rFonts w:ascii="Bookman Old Style" w:eastAsiaTheme="minorEastAsia" w:hAnsi="Bookman Old Style" w:cs="Times New Roman"/>
          <w:sz w:val="24"/>
          <w:szCs w:val="24"/>
          <w:lang w:eastAsia="it-IT"/>
        </w:rPr>
        <w:t xml:space="preserve"> _________________________________________________ , il _______________, C.F. _______________________________________________________________, residente a _________________________________________________________, C.A.P.  ______________, </w:t>
      </w:r>
    </w:p>
    <w:p w14:paraId="374E30A6"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in via __________________________________________________________________n.______,</w:t>
      </w:r>
    </w:p>
    <w:p w14:paraId="4DAD11CB" w14:textId="77777777" w:rsidR="00D00666" w:rsidRPr="00D00666" w:rsidRDefault="00D00666" w:rsidP="00D00666">
      <w:pPr>
        <w:autoSpaceDE w:val="0"/>
        <w:autoSpaceDN w:val="0"/>
        <w:adjustRightInd w:val="0"/>
        <w:spacing w:after="0" w:line="36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tel. _______________________, </w:t>
      </w:r>
      <w:proofErr w:type="spellStart"/>
      <w:r w:rsidRPr="00D00666">
        <w:rPr>
          <w:rFonts w:ascii="Bookman Old Style" w:eastAsiaTheme="minorEastAsia" w:hAnsi="Bookman Old Style" w:cs="Times New Roman"/>
          <w:sz w:val="24"/>
          <w:szCs w:val="24"/>
          <w:lang w:eastAsia="it-IT"/>
        </w:rPr>
        <w:t>cell</w:t>
      </w:r>
      <w:proofErr w:type="spellEnd"/>
      <w:r w:rsidRPr="00D00666">
        <w:rPr>
          <w:rFonts w:ascii="Bookman Old Style" w:eastAsiaTheme="minorEastAsia" w:hAnsi="Bookman Old Style" w:cs="Times New Roman"/>
          <w:sz w:val="24"/>
          <w:szCs w:val="24"/>
          <w:lang w:eastAsia="it-IT"/>
        </w:rPr>
        <w:t>.___________________________, e-mail _______________________________________________________________________________,</w:t>
      </w:r>
    </w:p>
    <w:p w14:paraId="03906926" w14:textId="77777777" w:rsidR="00D00666" w:rsidRPr="00D00666" w:rsidRDefault="00D00666" w:rsidP="00D00666">
      <w:pPr>
        <w:autoSpaceDE w:val="0"/>
        <w:autoSpaceDN w:val="0"/>
        <w:adjustRightInd w:val="0"/>
        <w:spacing w:after="0" w:line="36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eventuale domicilio o recapito al quale trasmettere le comunicazioni relative alla procedura:</w:t>
      </w:r>
    </w:p>
    <w:p w14:paraId="561E867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Comune ___________________________________________________, CAP._____________,</w:t>
      </w:r>
    </w:p>
    <w:p w14:paraId="6C19246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 via ____________________________________________________________________ n. ____,</w:t>
      </w:r>
    </w:p>
    <w:p w14:paraId="1B972EFC"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tel. __________________, e-mail __________________________________________________,</w:t>
      </w:r>
    </w:p>
    <w:p w14:paraId="11F234D1"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b/>
          <w:bCs/>
          <w:sz w:val="24"/>
          <w:szCs w:val="24"/>
          <w:lang w:eastAsia="it-IT"/>
        </w:rPr>
      </w:pPr>
    </w:p>
    <w:p w14:paraId="13E10368"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CHIEDE</w:t>
      </w:r>
    </w:p>
    <w:p w14:paraId="3A4C5937"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1E0761CF"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di essere ammesso/a </w:t>
      </w:r>
      <w:proofErr w:type="spellStart"/>
      <w:r w:rsidRPr="00D00666">
        <w:rPr>
          <w:rFonts w:ascii="Bookman Old Style" w:eastAsiaTheme="minorEastAsia" w:hAnsi="Bookman Old Style" w:cs="Times New Roman"/>
          <w:sz w:val="24"/>
          <w:szCs w:val="24"/>
          <w:lang w:eastAsia="it-IT"/>
        </w:rPr>
        <w:t>a</w:t>
      </w:r>
      <w:proofErr w:type="spellEnd"/>
      <w:r w:rsidRPr="00D00666">
        <w:rPr>
          <w:rFonts w:ascii="Bookman Old Style" w:eastAsiaTheme="minorEastAsia" w:hAnsi="Bookman Old Style" w:cs="Times New Roman"/>
          <w:sz w:val="24"/>
          <w:szCs w:val="24"/>
          <w:lang w:eastAsia="it-IT"/>
        </w:rPr>
        <w:t xml:space="preserve"> partecipare alla procedura sopraindicata.</w:t>
      </w:r>
    </w:p>
    <w:p w14:paraId="1C3FF8F9"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 tal fine, consapevole delle sanzioni penali richiamate dall’art. 76 del D.P.R. n. 445 del 28/12/2000 per il caso di dichiarazioni mendaci e di informazioni o uso di atti falsi,</w:t>
      </w:r>
    </w:p>
    <w:p w14:paraId="5D3F39D4" w14:textId="77777777" w:rsidR="00D00666" w:rsidRPr="00D00666" w:rsidRDefault="00D00666" w:rsidP="00D00666">
      <w:pPr>
        <w:autoSpaceDE w:val="0"/>
        <w:autoSpaceDN w:val="0"/>
        <w:adjustRightInd w:val="0"/>
        <w:spacing w:after="0" w:line="240" w:lineRule="auto"/>
        <w:jc w:val="center"/>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DICHIARA</w:t>
      </w:r>
    </w:p>
    <w:p w14:paraId="5D9A5DE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ai sensi degli artt. 46 e 47 e del D.P.R. n. 445/2000:</w:t>
      </w:r>
    </w:p>
    <w:p w14:paraId="0610F8E8"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5429802C"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i/>
          <w:iCs/>
          <w:sz w:val="24"/>
          <w:szCs w:val="24"/>
          <w:lang w:eastAsia="it-IT"/>
        </w:rPr>
      </w:pPr>
      <w:r w:rsidRPr="00D00666">
        <w:rPr>
          <w:rFonts w:ascii="Bookman Old Style" w:eastAsiaTheme="minorEastAsia" w:hAnsi="Bookman Old Style" w:cs="Times New Roman"/>
          <w:sz w:val="24"/>
          <w:szCs w:val="24"/>
          <w:lang w:eastAsia="it-IT"/>
        </w:rPr>
        <w:t xml:space="preserve">di </w:t>
      </w:r>
      <w:r w:rsidRPr="00D00666">
        <w:rPr>
          <w:rFonts w:ascii="Bookman Old Style" w:eastAsiaTheme="minorEastAsia" w:hAnsi="Bookman Old Style" w:cs="Times New Roman"/>
          <w:i/>
          <w:iCs/>
          <w:sz w:val="24"/>
          <w:szCs w:val="24"/>
          <w:lang w:eastAsia="it-IT"/>
        </w:rPr>
        <w:t>(barrare la casella che interessa)</w:t>
      </w:r>
    </w:p>
    <w:p w14:paraId="5726F20C"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di essere cittadino/a italiano/a</w:t>
      </w:r>
    </w:p>
    <w:p w14:paraId="0C209CF1"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MSGothic-WinCharSetFFFF-H"/>
          <w:sz w:val="24"/>
          <w:szCs w:val="24"/>
          <w:lang w:eastAsia="it-IT"/>
        </w:rPr>
        <w:tab/>
      </w:r>
      <w:r w:rsidRPr="00D00666">
        <w:rPr>
          <w:rFonts w:ascii="Bookman Old Style" w:eastAsiaTheme="minorEastAsia" w:hAnsi="Bookman Old Style" w:cs="Times New Roman"/>
          <w:sz w:val="24"/>
          <w:szCs w:val="24"/>
          <w:lang w:eastAsia="it-IT"/>
        </w:rPr>
        <w:t>di essere cittadino/a dello stato____________________________________ e di essere in possesso dei seguenti requisiti di cui all’art. 3 del DPCM 7.2.1994 n. 174:</w:t>
      </w:r>
    </w:p>
    <w:p w14:paraId="5A317036" w14:textId="77777777" w:rsidR="00D00666" w:rsidRPr="00D00666" w:rsidRDefault="00D00666" w:rsidP="00D00666">
      <w:pPr>
        <w:numPr>
          <w:ilvl w:val="0"/>
          <w:numId w:val="11"/>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godere dei diritti civili e politici nello Stato di appartenenza o di provenienza, ovvero i motivi che ne impediscono o limitano il godimento: </w:t>
      </w:r>
    </w:p>
    <w:p w14:paraId="35AABD55" w14:textId="77777777" w:rsidR="00D00666" w:rsidRPr="00D00666" w:rsidRDefault="00D00666" w:rsidP="00D00666">
      <w:pPr>
        <w:autoSpaceDE w:val="0"/>
        <w:autoSpaceDN w:val="0"/>
        <w:adjustRightInd w:val="0"/>
        <w:spacing w:after="0" w:line="240" w:lineRule="auto"/>
        <w:ind w:left="927"/>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lastRenderedPageBreak/>
        <w:t>________________________________________________________________________;</w:t>
      </w:r>
    </w:p>
    <w:p w14:paraId="722E2710" w14:textId="77777777" w:rsidR="00D00666" w:rsidRPr="00D00666" w:rsidRDefault="00D00666" w:rsidP="00D00666">
      <w:pPr>
        <w:numPr>
          <w:ilvl w:val="0"/>
          <w:numId w:val="11"/>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essere in possesso, fatta eccezione della cittadinanza italiana, di tutti gli altri requisiti previsti per i cittadini della Repubblica;</w:t>
      </w:r>
    </w:p>
    <w:p w14:paraId="6F9D9210" w14:textId="77777777" w:rsidR="00D00666" w:rsidRPr="00D00666" w:rsidRDefault="00D00666" w:rsidP="00D00666">
      <w:pPr>
        <w:numPr>
          <w:ilvl w:val="0"/>
          <w:numId w:val="11"/>
        </w:numPr>
        <w:autoSpaceDE w:val="0"/>
        <w:autoSpaceDN w:val="0"/>
        <w:adjustRightInd w:val="0"/>
        <w:spacing w:after="0" w:line="276" w:lineRule="auto"/>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avere adeguata conoscenza della lingua italiana.</w:t>
      </w:r>
    </w:p>
    <w:p w14:paraId="0AF95665" w14:textId="77777777" w:rsidR="00D00666" w:rsidRPr="00D00666" w:rsidRDefault="00D00666" w:rsidP="00D00666">
      <w:pPr>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1A74076F"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di </w:t>
      </w:r>
      <w:r w:rsidRPr="00D00666">
        <w:rPr>
          <w:rFonts w:ascii="Bookman Old Style" w:eastAsiaTheme="minorEastAsia" w:hAnsi="Bookman Old Style" w:cs="Times New Roman"/>
          <w:i/>
          <w:sz w:val="24"/>
          <w:szCs w:val="24"/>
          <w:lang w:eastAsia="it-IT"/>
        </w:rPr>
        <w:t>(barrare la casella che interessa)</w:t>
      </w:r>
    </w:p>
    <w:p w14:paraId="704DDD47"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di essere iscritto/a nelle liste elettorali del Comune di</w:t>
      </w:r>
    </w:p>
    <w:p w14:paraId="762ED038" w14:textId="77777777" w:rsidR="00D00666" w:rsidRPr="00D00666" w:rsidRDefault="00D00666" w:rsidP="00D00666">
      <w:pPr>
        <w:autoSpaceDE w:val="0"/>
        <w:autoSpaceDN w:val="0"/>
        <w:adjustRightInd w:val="0"/>
        <w:spacing w:after="0" w:line="240" w:lineRule="auto"/>
        <w:ind w:firstLine="567"/>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7CF6F60B"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 xml:space="preserve"> di non essere iscritto/a nelle liste elettorali per il seguente motivo:</w:t>
      </w:r>
    </w:p>
    <w:p w14:paraId="2949EE05" w14:textId="77777777" w:rsidR="00D00666" w:rsidRPr="00D00666" w:rsidRDefault="00D00666" w:rsidP="00D00666">
      <w:pPr>
        <w:autoSpaceDE w:val="0"/>
        <w:autoSpaceDN w:val="0"/>
        <w:adjustRightInd w:val="0"/>
        <w:spacing w:after="0" w:line="240" w:lineRule="auto"/>
        <w:ind w:firstLine="567"/>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143D108F" w14:textId="77777777" w:rsidR="00D00666" w:rsidRPr="00D00666" w:rsidRDefault="00D00666" w:rsidP="00D00666">
      <w:pPr>
        <w:autoSpaceDE w:val="0"/>
        <w:autoSpaceDN w:val="0"/>
        <w:adjustRightInd w:val="0"/>
        <w:spacing w:after="0" w:line="240" w:lineRule="auto"/>
        <w:ind w:firstLine="567"/>
        <w:jc w:val="both"/>
        <w:rPr>
          <w:rFonts w:ascii="Bookman Old Style" w:eastAsiaTheme="minorEastAsia" w:hAnsi="Bookman Old Style" w:cs="Times New Roman"/>
          <w:sz w:val="24"/>
          <w:szCs w:val="24"/>
          <w:lang w:eastAsia="it-IT"/>
        </w:rPr>
      </w:pPr>
    </w:p>
    <w:p w14:paraId="05B0F028"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essere in possesso dei diritti civili e politici;</w:t>
      </w:r>
    </w:p>
    <w:p w14:paraId="6FF9D677"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5EA58C50"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essere in possesso del seguente titolo di studio: _________________________________________ _________ conseguito in data _________________ con la votazione di ____________________ presso l’Istituto_____________________________________________________________________</w:t>
      </w:r>
    </w:p>
    <w:p w14:paraId="1004C749" w14:textId="77777777" w:rsidR="00D00666" w:rsidRPr="00D00666" w:rsidRDefault="00D00666" w:rsidP="00D00666">
      <w:pPr>
        <w:spacing w:after="0" w:line="240" w:lineRule="auto"/>
        <w:ind w:left="720"/>
        <w:contextualSpacing/>
        <w:rPr>
          <w:rFonts w:ascii="Bookman Old Style" w:eastAsiaTheme="minorEastAsia" w:hAnsi="Bookman Old Style" w:cs="Times New Roman"/>
          <w:sz w:val="24"/>
          <w:szCs w:val="24"/>
          <w:lang w:eastAsia="it-IT"/>
        </w:rPr>
      </w:pPr>
    </w:p>
    <w:p w14:paraId="225DF66A"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essere in possesso dell’iscrizione all’Albo professionale dell’Ordine degli Assistenti Sociali;</w:t>
      </w:r>
    </w:p>
    <w:p w14:paraId="09C31182"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1B836944"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voler sostenere il colloquio per l’accertamento della conoscenza della seguente lingua straniera (indicare una sola lingua a scelta tra inglese o francese) _____________________________________________________________________________;</w:t>
      </w:r>
    </w:p>
    <w:p w14:paraId="1B6A22A8"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51C04F69"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conoscere le più diffuse applicazioni informatiche;</w:t>
      </w:r>
    </w:p>
    <w:p w14:paraId="59B35AD1" w14:textId="77777777" w:rsidR="00D00666" w:rsidRPr="00D00666" w:rsidRDefault="00D00666" w:rsidP="00D00666">
      <w:pPr>
        <w:spacing w:after="0" w:line="240" w:lineRule="auto"/>
        <w:ind w:left="720"/>
        <w:contextualSpacing/>
        <w:rPr>
          <w:rFonts w:ascii="Bookman Old Style" w:eastAsiaTheme="minorEastAsia" w:hAnsi="Bookman Old Style" w:cs="Times New Roman"/>
          <w:sz w:val="24"/>
          <w:szCs w:val="24"/>
          <w:lang w:eastAsia="it-IT"/>
        </w:rPr>
      </w:pPr>
    </w:p>
    <w:p w14:paraId="50AFDE70"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trovarsi nella seguente posizione rispetto agli obblighi di leva (solo per i candidati maschi):___________________________________________________________________</w:t>
      </w:r>
    </w:p>
    <w:p w14:paraId="05F558B7"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305918C8"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non essere stati interdetti o sottoposti a misure che impediscano, secondo le leggi vigenti, la costituzione di rapporti di impiego con la Pubblica Amministrazione;</w:t>
      </w:r>
    </w:p>
    <w:p w14:paraId="65188240" w14:textId="77777777" w:rsidR="00D00666" w:rsidRPr="00D00666" w:rsidRDefault="00D00666" w:rsidP="00D00666">
      <w:pPr>
        <w:spacing w:after="0" w:line="240" w:lineRule="auto"/>
        <w:ind w:left="720"/>
        <w:contextualSpacing/>
        <w:rPr>
          <w:rFonts w:ascii="Bookman Old Style" w:eastAsiaTheme="minorEastAsia" w:hAnsi="Bookman Old Style" w:cs="Times New Roman"/>
          <w:sz w:val="24"/>
          <w:szCs w:val="24"/>
          <w:lang w:eastAsia="it-IT"/>
        </w:rPr>
      </w:pPr>
    </w:p>
    <w:p w14:paraId="7849CA08"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 non essere stati destituiti o dispensati dall'impiego presso una Pubblica Amministrazione per persistente insufficiente rendimento, ovvero dichiarati decaduti da un impiego pubblico;</w:t>
      </w:r>
    </w:p>
    <w:p w14:paraId="41D88D9E" w14:textId="77777777" w:rsidR="00D00666" w:rsidRPr="00D00666" w:rsidRDefault="00D00666" w:rsidP="00D00666">
      <w:pPr>
        <w:spacing w:after="0" w:line="240" w:lineRule="auto"/>
        <w:ind w:left="720"/>
        <w:contextualSpacing/>
        <w:rPr>
          <w:rFonts w:ascii="Bookman Old Style" w:eastAsiaTheme="minorEastAsia" w:hAnsi="Bookman Old Style" w:cs="Times New Roman"/>
          <w:sz w:val="24"/>
          <w:szCs w:val="24"/>
          <w:lang w:eastAsia="it-IT"/>
        </w:rPr>
      </w:pPr>
    </w:p>
    <w:p w14:paraId="2BBDB1DA"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di </w:t>
      </w:r>
      <w:r w:rsidRPr="00D00666">
        <w:rPr>
          <w:rFonts w:ascii="Bookman Old Style" w:eastAsiaTheme="minorEastAsia" w:hAnsi="Bookman Old Style" w:cs="Times New Roman"/>
          <w:i/>
          <w:sz w:val="24"/>
          <w:szCs w:val="24"/>
          <w:lang w:eastAsia="it-IT"/>
        </w:rPr>
        <w:t>(barrare la casella che interessa)</w:t>
      </w:r>
    </w:p>
    <w:p w14:paraId="275CCEAA"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non aver riportato condanne penali;</w:t>
      </w:r>
    </w:p>
    <w:p w14:paraId="2E711AC3"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 xml:space="preserve">avere riportato le seguenti condanne penali (indicare la data della sentenza, l’Autorità che l’ha emessa ed il reato commesso; la dichiarazione va resa anche per le condanne condonate; vanno inoltre indicati i procedimenti penali per i </w:t>
      </w:r>
      <w:r w:rsidRPr="00D00666">
        <w:rPr>
          <w:rFonts w:ascii="Bookman Old Style" w:eastAsiaTheme="minorEastAsia" w:hAnsi="Bookman Old Style" w:cs="Times New Roman"/>
          <w:sz w:val="24"/>
          <w:szCs w:val="24"/>
          <w:lang w:eastAsia="it-IT"/>
        </w:rPr>
        <w:lastRenderedPageBreak/>
        <w:t>quali sia intervenuta amnistia o perdono giudiziale; le eventuali condanne riportate anche a seguito di patteggiamenti, i decreti penali di condanna e comunque tutte le condanne che godono del beneficio della non menzione nel casellario Giudiziale)</w:t>
      </w:r>
    </w:p>
    <w:p w14:paraId="441C7DDC" w14:textId="77777777" w:rsidR="00D00666" w:rsidRPr="00D00666" w:rsidRDefault="00D00666" w:rsidP="00D00666">
      <w:pPr>
        <w:autoSpaceDE w:val="0"/>
        <w:autoSpaceDN w:val="0"/>
        <w:adjustRightInd w:val="0"/>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141544A8" w14:textId="77777777" w:rsidR="00D00666" w:rsidRPr="00D00666" w:rsidRDefault="00D00666" w:rsidP="00D00666">
      <w:pPr>
        <w:autoSpaceDE w:val="0"/>
        <w:autoSpaceDN w:val="0"/>
        <w:adjustRightInd w:val="0"/>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0EF78B72" w14:textId="77777777" w:rsidR="00D00666" w:rsidRPr="00D00666" w:rsidRDefault="00D00666" w:rsidP="00D00666">
      <w:pPr>
        <w:autoSpaceDE w:val="0"/>
        <w:autoSpaceDN w:val="0"/>
        <w:adjustRightInd w:val="0"/>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49AD408C" w14:textId="77777777" w:rsidR="00D00666" w:rsidRPr="00D00666" w:rsidRDefault="00D00666" w:rsidP="00D00666">
      <w:pPr>
        <w:tabs>
          <w:tab w:val="left" w:pos="284"/>
        </w:tabs>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1692142D"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i </w:t>
      </w:r>
      <w:r w:rsidRPr="00D00666">
        <w:rPr>
          <w:rFonts w:ascii="Bookman Old Style" w:eastAsiaTheme="minorEastAsia" w:hAnsi="Bookman Old Style" w:cs="Times New Roman"/>
          <w:i/>
          <w:sz w:val="24"/>
          <w:szCs w:val="24"/>
          <w:lang w:eastAsia="it-IT"/>
        </w:rPr>
        <w:t>(barrare la casella che interessa)</w:t>
      </w:r>
    </w:p>
    <w:p w14:paraId="7D1CC99A"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non avere procedimenti penali in corso;</w:t>
      </w:r>
    </w:p>
    <w:p w14:paraId="546F0F2E"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aver in corso i seguenti procedimenti penali: (indicare specificatamente i procedimenti penali in corso, citando gli estremi del procedimento nonché i reati per i quali si procede):</w:t>
      </w:r>
    </w:p>
    <w:p w14:paraId="43A649D4" w14:textId="77777777" w:rsidR="00D00666" w:rsidRPr="00D00666" w:rsidRDefault="00D00666" w:rsidP="00D00666">
      <w:pPr>
        <w:autoSpaceDE w:val="0"/>
        <w:autoSpaceDN w:val="0"/>
        <w:adjustRightInd w:val="0"/>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5D6B15FE" w14:textId="77777777" w:rsidR="00D00666" w:rsidRPr="00D00666" w:rsidRDefault="00D00666" w:rsidP="00D00666">
      <w:pPr>
        <w:autoSpaceDE w:val="0"/>
        <w:autoSpaceDN w:val="0"/>
        <w:adjustRightInd w:val="0"/>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______________________________________________________________________</w:t>
      </w:r>
    </w:p>
    <w:p w14:paraId="70379227"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1EEEDD0D"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di </w:t>
      </w:r>
      <w:r w:rsidRPr="00D00666">
        <w:rPr>
          <w:rFonts w:ascii="Bookman Old Style" w:eastAsiaTheme="minorEastAsia" w:hAnsi="Bookman Old Style" w:cs="Times New Roman"/>
          <w:i/>
          <w:sz w:val="24"/>
          <w:szCs w:val="24"/>
          <w:lang w:eastAsia="it-IT"/>
        </w:rPr>
        <w:t>(barrare la casella che interessa)</w:t>
      </w:r>
    </w:p>
    <w:p w14:paraId="4CA3115E"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non avere indagini penali in corso;</w:t>
      </w:r>
    </w:p>
    <w:p w14:paraId="26DE0E3A"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w:t>
      </w:r>
      <w:r w:rsidRPr="00D00666">
        <w:rPr>
          <w:rFonts w:ascii="Bookman Old Style" w:eastAsiaTheme="minorEastAsia" w:hAnsi="Bookman Old Style" w:cs="Times New Roman"/>
          <w:sz w:val="24"/>
          <w:szCs w:val="24"/>
          <w:lang w:eastAsia="it-IT"/>
        </w:rPr>
        <w:tab/>
        <w:t>aver in corso le seguenti indagini penali: (se conosciute):</w:t>
      </w:r>
    </w:p>
    <w:p w14:paraId="2FD4A10F" w14:textId="77777777" w:rsidR="00D00666" w:rsidRPr="00D00666" w:rsidRDefault="00D00666" w:rsidP="00D00666">
      <w:pPr>
        <w:spacing w:after="0" w:line="240" w:lineRule="auto"/>
        <w:ind w:left="567"/>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_____________________________________________________________________</w:t>
      </w:r>
    </w:p>
    <w:p w14:paraId="0B339C10"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55F6BC98"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essere in possesso del/i seguente/i titolo/i di preferenza (vedi art. 9 bando di concorso): _________________________________________________________________</w:t>
      </w:r>
    </w:p>
    <w:p w14:paraId="75AE088E"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308B1AA9"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essere portatore di handicap e di richiedere il seguente ausilio per _____________________________________________________________________________ e/o (eventualmente) i seguenti tempi aggiuntivi per l’espletamento delle prove _____________________________________________________________________________;</w:t>
      </w:r>
    </w:p>
    <w:p w14:paraId="638A8E99" w14:textId="77777777" w:rsidR="00D00666" w:rsidRPr="00D00666" w:rsidRDefault="00D00666" w:rsidP="00D00666">
      <w:pPr>
        <w:tabs>
          <w:tab w:val="left" w:pos="284"/>
        </w:tabs>
        <w:autoSpaceDE w:val="0"/>
        <w:autoSpaceDN w:val="0"/>
        <w:adjustRightInd w:val="0"/>
        <w:spacing w:after="0" w:line="240" w:lineRule="auto"/>
        <w:ind w:left="284"/>
        <w:contextualSpacing/>
        <w:jc w:val="both"/>
        <w:rPr>
          <w:rFonts w:ascii="Bookman Old Style" w:eastAsiaTheme="minorEastAsia" w:hAnsi="Bookman Old Style" w:cs="Times New Roman"/>
          <w:sz w:val="24"/>
          <w:szCs w:val="24"/>
          <w:lang w:eastAsia="it-IT"/>
        </w:rPr>
      </w:pPr>
    </w:p>
    <w:p w14:paraId="558D6F2E"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impegnarsi a notificare tempestivamente per iscritto al Comune di Brugine, Settore LL.PP./PERSONALE, le eventuali variazioni di residenza o del recapito per le comunicazioni relative al concorso, esonerando l'Amministrazione da ogni responsabilità in caso di irreperibilità del destinatario;</w:t>
      </w:r>
    </w:p>
    <w:p w14:paraId="2DEF0B42" w14:textId="77777777" w:rsidR="00D00666" w:rsidRPr="00D00666" w:rsidRDefault="00D00666" w:rsidP="00D00666">
      <w:pPr>
        <w:spacing w:after="0" w:line="240" w:lineRule="auto"/>
        <w:jc w:val="both"/>
        <w:rPr>
          <w:rFonts w:ascii="Bookman Old Style" w:eastAsiaTheme="minorEastAsia" w:hAnsi="Bookman Old Style" w:cs="Calibri"/>
          <w:sz w:val="24"/>
          <w:szCs w:val="24"/>
          <w:lang w:eastAsia="it-IT"/>
        </w:rPr>
      </w:pPr>
    </w:p>
    <w:p w14:paraId="468FAAC2" w14:textId="77777777" w:rsidR="00D00666" w:rsidRPr="00D00666" w:rsidRDefault="00D00666" w:rsidP="00D00666">
      <w:pPr>
        <w:numPr>
          <w:ilvl w:val="0"/>
          <w:numId w:val="10"/>
        </w:numPr>
        <w:tabs>
          <w:tab w:val="left" w:pos="284"/>
        </w:tabs>
        <w:autoSpaceDE w:val="0"/>
        <w:autoSpaceDN w:val="0"/>
        <w:adjustRightInd w:val="0"/>
        <w:spacing w:after="0" w:line="276" w:lineRule="auto"/>
        <w:ind w:left="284" w:hanging="284"/>
        <w:contextualSpacing/>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di avere preso visione del bando di concorso e di accettare tutte le clausole in esso contenute.</w:t>
      </w:r>
    </w:p>
    <w:p w14:paraId="1096AEC5"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b/>
          <w:bCs/>
          <w:sz w:val="24"/>
          <w:szCs w:val="24"/>
          <w:lang w:eastAsia="it-IT"/>
        </w:rPr>
      </w:pPr>
    </w:p>
    <w:p w14:paraId="7FBB6A51" w14:textId="77777777" w:rsidR="00D00666" w:rsidRPr="00D00666" w:rsidRDefault="00D00666" w:rsidP="00D00666">
      <w:pPr>
        <w:tabs>
          <w:tab w:val="left" w:pos="284"/>
        </w:tabs>
        <w:autoSpaceDE w:val="0"/>
        <w:autoSpaceDN w:val="0"/>
        <w:adjustRightInd w:val="0"/>
        <w:spacing w:after="0" w:line="240" w:lineRule="auto"/>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Il/La sottoscritto/a dichiara di aver ricevuto completa informativa ai sensi del Regolamento UE 2016/679 ed esprime il consenso al trattamento dei propri dati personali da parte </w:t>
      </w:r>
      <w:r w:rsidRPr="00D00666">
        <w:rPr>
          <w:rFonts w:ascii="Bookman Old Style" w:eastAsiaTheme="minorEastAsia" w:hAnsi="Bookman Old Style" w:cs="Times New Roman"/>
          <w:b/>
          <w:sz w:val="24"/>
          <w:szCs w:val="24"/>
          <w:lang w:eastAsia="it-IT"/>
        </w:rPr>
        <w:t>del Comune di Brugine</w:t>
      </w:r>
      <w:r w:rsidRPr="00D00666">
        <w:rPr>
          <w:rFonts w:ascii="Bookman Old Style" w:eastAsiaTheme="minorEastAsia" w:hAnsi="Bookman Old Style" w:cs="Times New Roman"/>
          <w:sz w:val="24"/>
          <w:szCs w:val="24"/>
          <w:lang w:eastAsia="it-IT"/>
        </w:rPr>
        <w:t>, con particolare riguardo alle categorie di dati particolari eventualmente comunicati nei limiti, per le finalità e per la durata precisati nell’informativa riportata nel bando di concorso;</w:t>
      </w:r>
    </w:p>
    <w:p w14:paraId="53EAB2D1" w14:textId="77777777" w:rsidR="00D00666" w:rsidRPr="00D00666" w:rsidRDefault="00D00666" w:rsidP="00D00666">
      <w:pPr>
        <w:tabs>
          <w:tab w:val="left" w:pos="284"/>
        </w:tabs>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6DDACC79" w14:textId="77777777" w:rsidR="00D00666" w:rsidRPr="00D00666" w:rsidRDefault="00D00666" w:rsidP="00D00666">
      <w:pPr>
        <w:tabs>
          <w:tab w:val="left" w:pos="284"/>
        </w:tabs>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7DE321E8" w14:textId="77777777" w:rsidR="00D00666" w:rsidRPr="00D00666" w:rsidRDefault="00D00666" w:rsidP="00D00666">
      <w:pPr>
        <w:tabs>
          <w:tab w:val="left" w:pos="284"/>
        </w:tabs>
        <w:autoSpaceDE w:val="0"/>
        <w:autoSpaceDN w:val="0"/>
        <w:adjustRightInd w:val="0"/>
        <w:spacing w:after="0" w:line="240" w:lineRule="auto"/>
        <w:jc w:val="both"/>
        <w:rPr>
          <w:rFonts w:ascii="Bookman Old Style" w:eastAsiaTheme="minorEastAsia" w:hAnsi="Bookman Old Style" w:cs="Times New Roman"/>
          <w:sz w:val="24"/>
          <w:szCs w:val="24"/>
          <w:lang w:eastAsia="it-IT"/>
        </w:rPr>
      </w:pPr>
    </w:p>
    <w:p w14:paraId="0D98CD7A"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b/>
          <w:bCs/>
          <w:sz w:val="24"/>
          <w:szCs w:val="24"/>
          <w:lang w:eastAsia="it-IT"/>
        </w:rPr>
      </w:pPr>
      <w:r w:rsidRPr="00D00666">
        <w:rPr>
          <w:rFonts w:ascii="Bookman Old Style" w:eastAsiaTheme="minorEastAsia" w:hAnsi="Bookman Old Style" w:cs="Times New Roman"/>
          <w:b/>
          <w:bCs/>
          <w:sz w:val="24"/>
          <w:szCs w:val="24"/>
          <w:lang w:eastAsia="it-IT"/>
        </w:rPr>
        <w:t>Allega :</w:t>
      </w:r>
    </w:p>
    <w:p w14:paraId="3A0F6F1A"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b/>
          <w:bCs/>
          <w:sz w:val="24"/>
          <w:szCs w:val="24"/>
          <w:lang w:eastAsia="it-IT"/>
        </w:rPr>
      </w:pPr>
    </w:p>
    <w:p w14:paraId="7D26119B"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bookmarkStart w:id="0" w:name="_Hlk54084658"/>
      <w:r w:rsidRPr="00D00666">
        <w:rPr>
          <w:rFonts w:ascii="Segoe UI Symbol" w:eastAsia="MS Gothic" w:hAnsi="Segoe UI Symbol" w:cs="Segoe UI Symbol"/>
          <w:sz w:val="24"/>
          <w:szCs w:val="24"/>
          <w:lang w:eastAsia="it-IT"/>
        </w:rPr>
        <w:t>☐</w:t>
      </w:r>
      <w:bookmarkEnd w:id="0"/>
      <w:r w:rsidRPr="00D00666">
        <w:rPr>
          <w:rFonts w:ascii="Bookman Old Style" w:eastAsiaTheme="minorEastAsia" w:hAnsi="Bookman Old Style" w:cs="Times New Roman"/>
          <w:sz w:val="24"/>
          <w:szCs w:val="24"/>
          <w:lang w:eastAsia="it-IT"/>
        </w:rPr>
        <w:t xml:space="preserve"> fotocopia di un documento di identità in corso di validità;</w:t>
      </w:r>
    </w:p>
    <w:p w14:paraId="387E6D5B"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r w:rsidRPr="00D00666">
        <w:rPr>
          <w:rFonts w:ascii="Segoe UI Symbol" w:eastAsia="MS Gothic" w:hAnsi="Segoe UI Symbol" w:cs="Segoe UI Symbol"/>
          <w:sz w:val="24"/>
          <w:szCs w:val="24"/>
          <w:lang w:eastAsia="it-IT"/>
        </w:rPr>
        <w:t xml:space="preserve">☐ </w:t>
      </w:r>
      <w:r w:rsidRPr="00D00666">
        <w:rPr>
          <w:rFonts w:ascii="Bookman Old Style" w:eastAsiaTheme="minorEastAsia" w:hAnsi="Bookman Old Style" w:cs="Times New Roman"/>
          <w:sz w:val="24"/>
          <w:szCs w:val="24"/>
          <w:lang w:eastAsia="it-IT"/>
        </w:rPr>
        <w:t>ricevuta versamento tassa concorso di € 10,00;</w:t>
      </w:r>
    </w:p>
    <w:p w14:paraId="6536143F" w14:textId="77777777" w:rsidR="00D00666" w:rsidRPr="00D00666" w:rsidRDefault="00D00666" w:rsidP="00D00666">
      <w:pPr>
        <w:autoSpaceDE w:val="0"/>
        <w:autoSpaceDN w:val="0"/>
        <w:adjustRightInd w:val="0"/>
        <w:spacing w:after="0" w:line="240" w:lineRule="auto"/>
        <w:ind w:left="567" w:hanging="283"/>
        <w:jc w:val="both"/>
        <w:rPr>
          <w:rFonts w:ascii="Bookman Old Style" w:eastAsiaTheme="minorEastAsia" w:hAnsi="Bookman Old Style" w:cs="Times New Roman"/>
          <w:sz w:val="24"/>
          <w:szCs w:val="24"/>
          <w:lang w:eastAsia="it-IT"/>
        </w:rPr>
      </w:pPr>
    </w:p>
    <w:p w14:paraId="66B3AD12" w14:textId="77777777" w:rsidR="00D00666" w:rsidRPr="00D00666" w:rsidRDefault="00D00666" w:rsidP="00D00666">
      <w:pPr>
        <w:autoSpaceDE w:val="0"/>
        <w:autoSpaceDN w:val="0"/>
        <w:adjustRightInd w:val="0"/>
        <w:spacing w:after="0" w:line="240" w:lineRule="auto"/>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 xml:space="preserve">Data____________________________ </w:t>
      </w:r>
      <w:r w:rsidRPr="00D00666">
        <w:rPr>
          <w:rFonts w:ascii="Bookman Old Style" w:eastAsiaTheme="minorEastAsia" w:hAnsi="Bookman Old Style" w:cs="Times New Roman"/>
          <w:sz w:val="24"/>
          <w:szCs w:val="24"/>
          <w:lang w:eastAsia="it-IT"/>
        </w:rPr>
        <w:tab/>
      </w:r>
      <w:r w:rsidRPr="00D00666">
        <w:rPr>
          <w:rFonts w:ascii="Bookman Old Style" w:eastAsiaTheme="minorEastAsia" w:hAnsi="Bookman Old Style" w:cs="Times New Roman"/>
          <w:sz w:val="24"/>
          <w:szCs w:val="24"/>
          <w:lang w:eastAsia="it-IT"/>
        </w:rPr>
        <w:tab/>
      </w:r>
      <w:r w:rsidRPr="00D00666">
        <w:rPr>
          <w:rFonts w:ascii="Bookman Old Style" w:eastAsiaTheme="minorEastAsia" w:hAnsi="Bookman Old Style" w:cs="Times New Roman"/>
          <w:sz w:val="24"/>
          <w:szCs w:val="24"/>
          <w:lang w:eastAsia="it-IT"/>
        </w:rPr>
        <w:tab/>
      </w:r>
      <w:r w:rsidRPr="00D00666">
        <w:rPr>
          <w:rFonts w:ascii="Bookman Old Style" w:eastAsiaTheme="minorEastAsia" w:hAnsi="Bookman Old Style" w:cs="Times New Roman"/>
          <w:sz w:val="24"/>
          <w:szCs w:val="24"/>
          <w:lang w:eastAsia="it-IT"/>
        </w:rPr>
        <w:tab/>
        <w:t>_____________________________</w:t>
      </w:r>
    </w:p>
    <w:p w14:paraId="160372DE" w14:textId="77777777" w:rsidR="00D00666" w:rsidRPr="00D00666" w:rsidRDefault="00D00666" w:rsidP="00D00666">
      <w:pPr>
        <w:spacing w:after="0" w:line="240" w:lineRule="auto"/>
        <w:ind w:left="6372"/>
        <w:jc w:val="both"/>
        <w:rPr>
          <w:rFonts w:ascii="Bookman Old Style" w:eastAsiaTheme="minorEastAsia" w:hAnsi="Bookman Old Style" w:cs="Times New Roman"/>
          <w:sz w:val="24"/>
          <w:szCs w:val="24"/>
          <w:lang w:eastAsia="it-IT"/>
        </w:rPr>
      </w:pPr>
      <w:r w:rsidRPr="00D00666">
        <w:rPr>
          <w:rFonts w:ascii="Bookman Old Style" w:eastAsiaTheme="minorEastAsia" w:hAnsi="Bookman Old Style" w:cs="Times New Roman"/>
          <w:sz w:val="24"/>
          <w:szCs w:val="24"/>
          <w:lang w:eastAsia="it-IT"/>
        </w:rPr>
        <w:t>(firma autografa non autenticata)</w:t>
      </w:r>
    </w:p>
    <w:p w14:paraId="1D5A74A2" w14:textId="77777777" w:rsidR="00D00666" w:rsidRPr="00D00666" w:rsidRDefault="00D00666" w:rsidP="00D00666">
      <w:pPr>
        <w:spacing w:after="0" w:line="240" w:lineRule="auto"/>
        <w:rPr>
          <w:rFonts w:ascii="Bookman Old Style" w:eastAsiaTheme="minorEastAsia" w:hAnsi="Bookman Old Style" w:cs="Times New Roman"/>
          <w:sz w:val="24"/>
          <w:szCs w:val="24"/>
          <w:lang w:eastAsia="it-IT"/>
        </w:rPr>
      </w:pPr>
    </w:p>
    <w:p w14:paraId="3239375B" w14:textId="77777777" w:rsidR="00D00666" w:rsidRPr="00D00666" w:rsidRDefault="00D00666" w:rsidP="00D00666">
      <w:pPr>
        <w:spacing w:after="0" w:line="240" w:lineRule="auto"/>
        <w:rPr>
          <w:rFonts w:ascii="Arial" w:eastAsiaTheme="minorEastAsia" w:hAnsi="Arial" w:cs="Arial"/>
          <w:sz w:val="24"/>
          <w:szCs w:val="24"/>
          <w:lang w:eastAsia="it-IT"/>
        </w:rPr>
      </w:pPr>
    </w:p>
    <w:p w14:paraId="352599FC" w14:textId="77777777" w:rsidR="00D00666" w:rsidRDefault="00D00666"/>
    <w:sectPr w:rsidR="00D0066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Gothic-WinCharSetFFFF-H">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3203"/>
    <w:multiLevelType w:val="hybridMultilevel"/>
    <w:tmpl w:val="C6C880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497C06"/>
    <w:multiLevelType w:val="hybridMultilevel"/>
    <w:tmpl w:val="8CC043A2"/>
    <w:lvl w:ilvl="0" w:tplc="04100001">
      <w:numFmt w:val="decimal"/>
      <w:lvlText w:val=""/>
      <w:lvlJc w:val="left"/>
      <w:pPr>
        <w:ind w:left="720" w:hanging="360"/>
      </w:pPr>
      <w:rPr>
        <w:rFonts w:ascii="Symbol" w:hAnsi="Symbol"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29B248DC"/>
    <w:multiLevelType w:val="hybridMultilevel"/>
    <w:tmpl w:val="CC2680C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3E366BD4"/>
    <w:multiLevelType w:val="hybridMultilevel"/>
    <w:tmpl w:val="0A8840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4F3C7420"/>
    <w:multiLevelType w:val="hybridMultilevel"/>
    <w:tmpl w:val="3ECEB82C"/>
    <w:lvl w:ilvl="0" w:tplc="E9748B2A">
      <w:start w:val="1"/>
      <w:numFmt w:val="lowerLetter"/>
      <w:lvlText w:val="%1)"/>
      <w:lvlJc w:val="left"/>
      <w:pPr>
        <w:ind w:left="927" w:hanging="360"/>
      </w:pPr>
      <w:rPr>
        <w:rFonts w:cs="Times New Roman"/>
      </w:rPr>
    </w:lvl>
    <w:lvl w:ilvl="1" w:tplc="04100019">
      <w:start w:val="1"/>
      <w:numFmt w:val="lowerLetter"/>
      <w:lvlText w:val="%2."/>
      <w:lvlJc w:val="left"/>
      <w:pPr>
        <w:ind w:left="1647" w:hanging="360"/>
      </w:pPr>
      <w:rPr>
        <w:rFonts w:cs="Times New Roman"/>
      </w:rPr>
    </w:lvl>
    <w:lvl w:ilvl="2" w:tplc="0410001B">
      <w:start w:val="1"/>
      <w:numFmt w:val="lowerRoman"/>
      <w:lvlText w:val="%3."/>
      <w:lvlJc w:val="right"/>
      <w:pPr>
        <w:ind w:left="2367" w:hanging="180"/>
      </w:pPr>
      <w:rPr>
        <w:rFonts w:cs="Times New Roman"/>
      </w:rPr>
    </w:lvl>
    <w:lvl w:ilvl="3" w:tplc="0410000F">
      <w:start w:val="1"/>
      <w:numFmt w:val="decimal"/>
      <w:lvlText w:val="%4."/>
      <w:lvlJc w:val="left"/>
      <w:pPr>
        <w:ind w:left="3087" w:hanging="360"/>
      </w:pPr>
      <w:rPr>
        <w:rFonts w:cs="Times New Roman"/>
      </w:rPr>
    </w:lvl>
    <w:lvl w:ilvl="4" w:tplc="04100019">
      <w:start w:val="1"/>
      <w:numFmt w:val="lowerLetter"/>
      <w:lvlText w:val="%5."/>
      <w:lvlJc w:val="left"/>
      <w:pPr>
        <w:ind w:left="3807" w:hanging="360"/>
      </w:pPr>
      <w:rPr>
        <w:rFonts w:cs="Times New Roman"/>
      </w:rPr>
    </w:lvl>
    <w:lvl w:ilvl="5" w:tplc="0410001B">
      <w:start w:val="1"/>
      <w:numFmt w:val="lowerRoman"/>
      <w:lvlText w:val="%6."/>
      <w:lvlJc w:val="right"/>
      <w:pPr>
        <w:ind w:left="4527" w:hanging="180"/>
      </w:pPr>
      <w:rPr>
        <w:rFonts w:cs="Times New Roman"/>
      </w:rPr>
    </w:lvl>
    <w:lvl w:ilvl="6" w:tplc="0410000F">
      <w:start w:val="1"/>
      <w:numFmt w:val="decimal"/>
      <w:lvlText w:val="%7."/>
      <w:lvlJc w:val="left"/>
      <w:pPr>
        <w:ind w:left="5247" w:hanging="360"/>
      </w:pPr>
      <w:rPr>
        <w:rFonts w:cs="Times New Roman"/>
      </w:rPr>
    </w:lvl>
    <w:lvl w:ilvl="7" w:tplc="04100019">
      <w:start w:val="1"/>
      <w:numFmt w:val="lowerLetter"/>
      <w:lvlText w:val="%8."/>
      <w:lvlJc w:val="left"/>
      <w:pPr>
        <w:ind w:left="5967" w:hanging="360"/>
      </w:pPr>
      <w:rPr>
        <w:rFonts w:cs="Times New Roman"/>
      </w:rPr>
    </w:lvl>
    <w:lvl w:ilvl="8" w:tplc="0410001B">
      <w:start w:val="1"/>
      <w:numFmt w:val="lowerRoman"/>
      <w:lvlText w:val="%9."/>
      <w:lvlJc w:val="right"/>
      <w:pPr>
        <w:ind w:left="6687" w:hanging="180"/>
      </w:pPr>
      <w:rPr>
        <w:rFonts w:cs="Times New Roman"/>
      </w:rPr>
    </w:lvl>
  </w:abstractNum>
  <w:abstractNum w:abstractNumId="5" w15:restartNumberingAfterBreak="0">
    <w:nsid w:val="52E96CFB"/>
    <w:multiLevelType w:val="hybridMultilevel"/>
    <w:tmpl w:val="F2EAC17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57E53590"/>
    <w:multiLevelType w:val="hybridMultilevel"/>
    <w:tmpl w:val="05BA07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D926F1"/>
    <w:multiLevelType w:val="hybridMultilevel"/>
    <w:tmpl w:val="3442194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663378C0"/>
    <w:multiLevelType w:val="hybridMultilevel"/>
    <w:tmpl w:val="42F2D0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2F9010E"/>
    <w:multiLevelType w:val="hybridMultilevel"/>
    <w:tmpl w:val="59FC7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B217BC9"/>
    <w:multiLevelType w:val="hybridMultilevel"/>
    <w:tmpl w:val="2AA41AE6"/>
    <w:lvl w:ilvl="0" w:tplc="04100001">
      <w:start w:val="1"/>
      <w:numFmt w:val="bullet"/>
      <w:lvlText w:val=""/>
      <w:lvlJc w:val="left"/>
      <w:pPr>
        <w:ind w:left="720" w:hanging="360"/>
      </w:pPr>
      <w:rPr>
        <w:rFonts w:ascii="Symbol" w:hAnsi="Symbol" w:hint="default"/>
      </w:rPr>
    </w:lvl>
    <w:lvl w:ilvl="1" w:tplc="2B1073DC">
      <w:numFmt w:val="bullet"/>
      <w:lvlText w:val="-"/>
      <w:lvlJc w:val="left"/>
      <w:pPr>
        <w:ind w:left="1785" w:hanging="705"/>
      </w:pPr>
      <w:rPr>
        <w:rFonts w:ascii="Times New Roman" w:eastAsia="Times New Roman" w:hAnsi="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66"/>
    <w:rsid w:val="002F0C52"/>
    <w:rsid w:val="00536F35"/>
    <w:rsid w:val="00A10DF2"/>
    <w:rsid w:val="00A6450D"/>
    <w:rsid w:val="00D00666"/>
    <w:rsid w:val="00E46A92"/>
    <w:rsid w:val="00F374BF"/>
    <w:rsid w:val="00F93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9891"/>
  <w15:chartTrackingRefBased/>
  <w15:docId w15:val="{FD8661AE-36CE-402A-A864-5C6E8FBA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00666"/>
    <w:pPr>
      <w:keepNext/>
      <w:spacing w:before="240" w:after="60" w:line="240" w:lineRule="auto"/>
      <w:outlineLvl w:val="1"/>
    </w:pPr>
    <w:rPr>
      <w:rFonts w:asciiTheme="majorHAnsi" w:eastAsiaTheme="majorEastAsia" w:hAnsiTheme="majorHAnsi"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00666"/>
    <w:rPr>
      <w:rFonts w:asciiTheme="majorHAnsi" w:eastAsiaTheme="majorEastAsia" w:hAnsiTheme="majorHAnsi"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rugine.p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gine.pd@legalmailpa.it" TargetMode="External"/><Relationship Id="rId12" Type="http://schemas.openxmlformats.org/officeDocument/2006/relationships/hyperlink" Target="mailto:protocollo@comune.brugine.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protocollo@comune.brugine.pd.it" TargetMode="External"/><Relationship Id="rId5" Type="http://schemas.openxmlformats.org/officeDocument/2006/relationships/image" Target="media/image1.png"/><Relationship Id="rId10" Type="http://schemas.openxmlformats.org/officeDocument/2006/relationships/hyperlink" Target="http://www.comune.brugine.pd.it" TargetMode="External"/><Relationship Id="rId4" Type="http://schemas.openxmlformats.org/officeDocument/2006/relationships/webSettings" Target="webSettings.xml"/><Relationship Id="rId9" Type="http://schemas.openxmlformats.org/officeDocument/2006/relationships/hyperlink" Target="http://www.comune.brugine.p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4291</Words>
  <Characters>24461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V.Compagno</dc:creator>
  <cp:keywords/>
  <dc:description/>
  <cp:lastModifiedBy>V.Compagno</cp:lastModifiedBy>
  <cp:revision>7</cp:revision>
  <dcterms:created xsi:type="dcterms:W3CDTF">2020-11-10T16:28:00Z</dcterms:created>
  <dcterms:modified xsi:type="dcterms:W3CDTF">2020-11-13T08:34:00Z</dcterms:modified>
</cp:coreProperties>
</file>